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5A" w:rsidRPr="008A479B" w:rsidRDefault="00890A41" w:rsidP="00853C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Аналитический доклад</w:t>
      </w:r>
      <w:r w:rsidR="00981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F09" w:rsidRPr="008A479B" w:rsidRDefault="00890A41" w:rsidP="00853C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3F3F09" w:rsidRPr="008A479B">
        <w:rPr>
          <w:rFonts w:ascii="Times New Roman" w:hAnsi="Times New Roman" w:cs="Times New Roman"/>
          <w:sz w:val="28"/>
          <w:szCs w:val="28"/>
        </w:rPr>
        <w:t xml:space="preserve"> </w:t>
      </w:r>
      <w:r w:rsidR="00177B82" w:rsidRPr="00177B82">
        <w:rPr>
          <w:rFonts w:ascii="Times New Roman" w:hAnsi="Times New Roman" w:cs="Times New Roman"/>
          <w:sz w:val="28"/>
          <w:szCs w:val="28"/>
        </w:rPr>
        <w:t xml:space="preserve">состоянии условий и охраны </w:t>
      </w:r>
      <w:r w:rsidR="00C137DE">
        <w:rPr>
          <w:rFonts w:ascii="Times New Roman" w:hAnsi="Times New Roman" w:cs="Times New Roman"/>
          <w:sz w:val="28"/>
          <w:szCs w:val="28"/>
        </w:rPr>
        <w:t>т</w:t>
      </w:r>
      <w:r w:rsidR="00177B82" w:rsidRPr="00177B82">
        <w:rPr>
          <w:rFonts w:ascii="Times New Roman" w:hAnsi="Times New Roman" w:cs="Times New Roman"/>
          <w:sz w:val="28"/>
          <w:szCs w:val="28"/>
        </w:rPr>
        <w:t>руда</w:t>
      </w:r>
      <w:r w:rsidR="0000258F">
        <w:rPr>
          <w:rFonts w:ascii="Times New Roman" w:hAnsi="Times New Roman" w:cs="Times New Roman"/>
          <w:sz w:val="28"/>
          <w:szCs w:val="28"/>
        </w:rPr>
        <w:t xml:space="preserve"> </w:t>
      </w:r>
      <w:r w:rsidR="00177B82" w:rsidRPr="00853C71">
        <w:rPr>
          <w:rFonts w:ascii="Times New Roman" w:hAnsi="Times New Roman" w:cs="Times New Roman"/>
          <w:sz w:val="28"/>
          <w:szCs w:val="28"/>
        </w:rPr>
        <w:t>в организациях Златоустовского</w:t>
      </w:r>
      <w:r w:rsidR="00177B82" w:rsidRPr="00177B8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0258F">
        <w:rPr>
          <w:rFonts w:ascii="Times New Roman" w:hAnsi="Times New Roman" w:cs="Times New Roman"/>
          <w:sz w:val="28"/>
          <w:szCs w:val="28"/>
        </w:rPr>
        <w:t xml:space="preserve"> по итогам 2025 года»</w:t>
      </w:r>
    </w:p>
    <w:p w:rsidR="008A479B" w:rsidRDefault="008A479B" w:rsidP="00853C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46F7" w:rsidRDefault="00C137DE" w:rsidP="00DA7A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7DE">
        <w:rPr>
          <w:rFonts w:ascii="Times New Roman" w:eastAsia="Times New Roman" w:hAnsi="Times New Roman" w:cs="Times New Roman"/>
          <w:sz w:val="28"/>
          <w:szCs w:val="28"/>
        </w:rPr>
        <w:t xml:space="preserve">По данным Территориального органа Федеральной службы государственной статистики по Челябинской области по состоянию на </w:t>
      </w:r>
      <w:r w:rsidR="0000258F">
        <w:rPr>
          <w:rFonts w:ascii="Times New Roman" w:eastAsia="Times New Roman" w:hAnsi="Times New Roman" w:cs="Times New Roman"/>
          <w:sz w:val="28"/>
          <w:szCs w:val="28"/>
        </w:rPr>
        <w:t>01.10.2025</w:t>
      </w:r>
      <w:r w:rsidRPr="00C137DE">
        <w:rPr>
          <w:rFonts w:ascii="Times New Roman" w:eastAsia="Times New Roman" w:hAnsi="Times New Roman" w:cs="Times New Roman"/>
          <w:sz w:val="28"/>
          <w:szCs w:val="28"/>
        </w:rPr>
        <w:t xml:space="preserve"> года:</w:t>
      </w:r>
    </w:p>
    <w:p w:rsidR="00DA7A60" w:rsidRDefault="00DA7A60" w:rsidP="00DA7A6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2"/>
        <w:gridCol w:w="2555"/>
      </w:tblGrid>
      <w:tr w:rsidR="00607864" w:rsidRPr="002B2EBE" w:rsidTr="0000258F">
        <w:trPr>
          <w:trHeight w:val="667"/>
        </w:trPr>
        <w:tc>
          <w:tcPr>
            <w:tcW w:w="3676" w:type="pct"/>
          </w:tcPr>
          <w:p w:rsidR="00607864" w:rsidRPr="002B2EBE" w:rsidRDefault="00890A41" w:rsidP="000025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7864" w:rsidRPr="002B2EBE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 организаций и предприятий по полному кругу предприятий, в том числе по крупным и средним организациям </w:t>
            </w:r>
            <w:r w:rsidR="0000258F">
              <w:rPr>
                <w:rFonts w:ascii="Times New Roman" w:hAnsi="Times New Roman" w:cs="Times New Roman"/>
                <w:sz w:val="24"/>
                <w:szCs w:val="24"/>
              </w:rPr>
              <w:t>(2025</w:t>
            </w:r>
            <w:r w:rsidR="00607864" w:rsidRPr="002B2E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4" w:type="pct"/>
            <w:vAlign w:val="center"/>
          </w:tcPr>
          <w:p w:rsidR="00607864" w:rsidRPr="002B2EBE" w:rsidRDefault="0000258F" w:rsidP="00002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50 116</w:t>
            </w:r>
          </w:p>
        </w:tc>
      </w:tr>
      <w:tr w:rsidR="00607864" w:rsidRPr="002B2EBE" w:rsidTr="0000258F">
        <w:trPr>
          <w:trHeight w:val="485"/>
        </w:trPr>
        <w:tc>
          <w:tcPr>
            <w:tcW w:w="3676" w:type="pct"/>
          </w:tcPr>
          <w:p w:rsidR="00607864" w:rsidRPr="002B2EBE" w:rsidRDefault="00890A41" w:rsidP="000025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7864" w:rsidRPr="002B2EBE">
              <w:rPr>
                <w:rFonts w:ascii="Times New Roman" w:hAnsi="Times New Roman" w:cs="Times New Roman"/>
                <w:sz w:val="24"/>
                <w:szCs w:val="24"/>
              </w:rPr>
              <w:t>Общее количество хозяйствующих субъектов на территории Златоустовского городского округа (единиц)</w:t>
            </w:r>
            <w:r w:rsidR="0000258F">
              <w:rPr>
                <w:rFonts w:ascii="Times New Roman" w:hAnsi="Times New Roman" w:cs="Times New Roman"/>
                <w:sz w:val="24"/>
                <w:szCs w:val="24"/>
              </w:rPr>
              <w:t xml:space="preserve"> всего по состоянию на 01.10.2025 г.</w:t>
            </w:r>
          </w:p>
        </w:tc>
        <w:tc>
          <w:tcPr>
            <w:tcW w:w="1324" w:type="pct"/>
            <w:vAlign w:val="center"/>
          </w:tcPr>
          <w:p w:rsidR="00607864" w:rsidRPr="003F0DAF" w:rsidRDefault="0000258F" w:rsidP="00002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6 279</w:t>
            </w:r>
          </w:p>
        </w:tc>
      </w:tr>
      <w:tr w:rsidR="00607864" w:rsidRPr="002B2EBE" w:rsidTr="0000258F">
        <w:trPr>
          <w:trHeight w:val="56"/>
        </w:trPr>
        <w:tc>
          <w:tcPr>
            <w:tcW w:w="5000" w:type="pct"/>
            <w:gridSpan w:val="2"/>
            <w:vAlign w:val="center"/>
          </w:tcPr>
          <w:p w:rsidR="00607864" w:rsidRPr="003F0DAF" w:rsidRDefault="00607864" w:rsidP="00002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DA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07864" w:rsidRPr="002B2EBE" w:rsidTr="0000258F">
        <w:trPr>
          <w:trHeight w:val="114"/>
        </w:trPr>
        <w:tc>
          <w:tcPr>
            <w:tcW w:w="3676" w:type="pct"/>
          </w:tcPr>
          <w:p w:rsidR="00607864" w:rsidRPr="002B2EBE" w:rsidRDefault="00890A41" w:rsidP="00853C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7864" w:rsidRPr="002B2EBE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</w:p>
        </w:tc>
        <w:tc>
          <w:tcPr>
            <w:tcW w:w="1324" w:type="pct"/>
            <w:vAlign w:val="center"/>
          </w:tcPr>
          <w:p w:rsidR="00607864" w:rsidRPr="003F0DAF" w:rsidRDefault="00607864" w:rsidP="00002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DA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07864" w:rsidRPr="002B2EBE" w:rsidTr="0000258F">
        <w:trPr>
          <w:trHeight w:val="117"/>
        </w:trPr>
        <w:tc>
          <w:tcPr>
            <w:tcW w:w="3676" w:type="pct"/>
          </w:tcPr>
          <w:p w:rsidR="00607864" w:rsidRPr="002B2EBE" w:rsidRDefault="00890A41" w:rsidP="00853C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7864" w:rsidRPr="002B2EBE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1324" w:type="pct"/>
            <w:vAlign w:val="center"/>
          </w:tcPr>
          <w:p w:rsidR="00607864" w:rsidRPr="003F0DAF" w:rsidRDefault="0000258F" w:rsidP="00002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07864" w:rsidRPr="002B2EBE" w:rsidTr="0000258F">
        <w:trPr>
          <w:trHeight w:val="250"/>
        </w:trPr>
        <w:tc>
          <w:tcPr>
            <w:tcW w:w="3676" w:type="pct"/>
          </w:tcPr>
          <w:p w:rsidR="00607864" w:rsidRPr="002B2EBE" w:rsidRDefault="00890A41" w:rsidP="00853C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7864" w:rsidRPr="002B2EBE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</w:p>
        </w:tc>
        <w:tc>
          <w:tcPr>
            <w:tcW w:w="1324" w:type="pct"/>
            <w:vAlign w:val="center"/>
          </w:tcPr>
          <w:p w:rsidR="00607864" w:rsidRPr="003F0DAF" w:rsidRDefault="0000258F" w:rsidP="00002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4 060</w:t>
            </w:r>
          </w:p>
        </w:tc>
      </w:tr>
      <w:tr w:rsidR="00607864" w:rsidRPr="002B2EBE" w:rsidTr="0000258F">
        <w:trPr>
          <w:trHeight w:val="111"/>
        </w:trPr>
        <w:tc>
          <w:tcPr>
            <w:tcW w:w="3676" w:type="pct"/>
          </w:tcPr>
          <w:p w:rsidR="00607864" w:rsidRPr="002B2EBE" w:rsidRDefault="00890A41" w:rsidP="00853C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7864" w:rsidRPr="002B2EBE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324" w:type="pct"/>
            <w:vAlign w:val="center"/>
          </w:tcPr>
          <w:p w:rsidR="00607864" w:rsidRPr="003F0DAF" w:rsidRDefault="00607864" w:rsidP="00002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D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0258F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</w:tr>
      <w:tr w:rsidR="00607864" w:rsidRPr="002B2EBE" w:rsidTr="0000258F">
        <w:trPr>
          <w:trHeight w:val="102"/>
        </w:trPr>
        <w:tc>
          <w:tcPr>
            <w:tcW w:w="3676" w:type="pct"/>
          </w:tcPr>
          <w:p w:rsidR="00607864" w:rsidRPr="002B2EBE" w:rsidRDefault="00890A41" w:rsidP="00853C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7864" w:rsidRPr="002B2EBE">
              <w:rPr>
                <w:rFonts w:ascii="Times New Roman" w:hAnsi="Times New Roman" w:cs="Times New Roman"/>
                <w:sz w:val="24"/>
                <w:szCs w:val="24"/>
              </w:rPr>
              <w:t>Средний и крупный бизнес</w:t>
            </w:r>
          </w:p>
        </w:tc>
        <w:tc>
          <w:tcPr>
            <w:tcW w:w="1324" w:type="pct"/>
            <w:vAlign w:val="center"/>
          </w:tcPr>
          <w:p w:rsidR="00607864" w:rsidRPr="003F0DAF" w:rsidRDefault="0000258F" w:rsidP="000025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5746F7" w:rsidRDefault="005746F7" w:rsidP="00574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7864" w:rsidRDefault="00607864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864">
        <w:rPr>
          <w:rFonts w:ascii="Times New Roman" w:eastAsia="Times New Roman" w:hAnsi="Times New Roman" w:cs="Times New Roman"/>
          <w:sz w:val="28"/>
          <w:szCs w:val="28"/>
        </w:rPr>
        <w:t xml:space="preserve">Основными видами экономической деятельности организаций в </w:t>
      </w:r>
      <w:r w:rsidRPr="00853C71">
        <w:rPr>
          <w:rFonts w:ascii="Times New Roman" w:eastAsia="Times New Roman" w:hAnsi="Times New Roman" w:cs="Times New Roman"/>
          <w:sz w:val="28"/>
          <w:szCs w:val="28"/>
        </w:rPr>
        <w:t>Златоустовском городском округе</w:t>
      </w:r>
      <w:r w:rsidR="00104FE0" w:rsidRPr="00853C71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-</w:t>
      </w:r>
      <w:r w:rsidR="00104FE0" w:rsidRPr="00853C71">
        <w:rPr>
          <w:rFonts w:ascii="Times New Roman" w:eastAsia="Times New Roman" w:hAnsi="Times New Roman" w:cs="Times New Roman"/>
          <w:sz w:val="28"/>
          <w:szCs w:val="28"/>
        </w:rPr>
        <w:t xml:space="preserve"> ЗГО)</w:t>
      </w:r>
      <w:r w:rsidRPr="00853C71">
        <w:rPr>
          <w:rFonts w:ascii="Times New Roman" w:eastAsia="Times New Roman" w:hAnsi="Times New Roman" w:cs="Times New Roman"/>
          <w:sz w:val="28"/>
          <w:szCs w:val="28"/>
        </w:rPr>
        <w:t xml:space="preserve"> являются промышленное</w:t>
      </w:r>
      <w:r w:rsidRPr="00607864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производство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 xml:space="preserve">, обрабатывающие производства, </w:t>
      </w:r>
      <w:r w:rsidRPr="00607864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07864">
        <w:rPr>
          <w:rFonts w:ascii="Times New Roman" w:eastAsia="Times New Roman" w:hAnsi="Times New Roman" w:cs="Times New Roman"/>
          <w:sz w:val="28"/>
          <w:szCs w:val="28"/>
        </w:rPr>
        <w:t xml:space="preserve"> машинос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 xml:space="preserve">троение, </w:t>
      </w:r>
      <w:r>
        <w:rPr>
          <w:rFonts w:ascii="Times New Roman" w:eastAsia="Times New Roman" w:hAnsi="Times New Roman" w:cs="Times New Roman"/>
          <w:sz w:val="28"/>
          <w:szCs w:val="28"/>
        </w:rPr>
        <w:t>металлургия и другие.</w:t>
      </w:r>
    </w:p>
    <w:p w:rsidR="00607864" w:rsidRDefault="00607864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864">
        <w:rPr>
          <w:rFonts w:ascii="Times New Roman" w:eastAsia="Times New Roman" w:hAnsi="Times New Roman" w:cs="Times New Roman"/>
          <w:sz w:val="28"/>
          <w:szCs w:val="28"/>
        </w:rPr>
        <w:t xml:space="preserve">В Златоустовском городском округе разработаны и действуют следующие муниципальные правовые акты в </w:t>
      </w:r>
      <w:r>
        <w:rPr>
          <w:rFonts w:ascii="Times New Roman" w:eastAsia="Times New Roman" w:hAnsi="Times New Roman" w:cs="Times New Roman"/>
          <w:sz w:val="28"/>
          <w:szCs w:val="28"/>
        </w:rPr>
        <w:t>сфере охраны труда:</w:t>
      </w:r>
    </w:p>
    <w:p w:rsidR="00607864" w:rsidRDefault="00607864" w:rsidP="00853C7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86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ab/>
      </w:r>
      <w:r w:rsidRPr="00607864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Злато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устовского городского округа от </w:t>
      </w:r>
      <w:r w:rsidRPr="00607864">
        <w:rPr>
          <w:rFonts w:ascii="Times New Roman" w:eastAsia="Times New Roman" w:hAnsi="Times New Roman" w:cs="Times New Roman"/>
          <w:sz w:val="28"/>
          <w:szCs w:val="28"/>
        </w:rPr>
        <w:t>16.05.2012 № 152-п «О возложении государственных полномочий в области охраны труда на Администрацию Злат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оустовского городского округа»;</w:t>
      </w:r>
    </w:p>
    <w:p w:rsidR="00607864" w:rsidRDefault="00607864" w:rsidP="00853C7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86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ab/>
      </w:r>
      <w:r w:rsidRPr="00607864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Злато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устовского городского округа от </w:t>
      </w:r>
      <w:r w:rsidRPr="00607864">
        <w:rPr>
          <w:rFonts w:ascii="Times New Roman" w:eastAsia="Times New Roman" w:hAnsi="Times New Roman" w:cs="Times New Roman"/>
          <w:sz w:val="28"/>
          <w:szCs w:val="28"/>
        </w:rPr>
        <w:t>22.01.2013г. № 17-п «О создании межведомственной комиссии по реализации переданных полномочий по охране труда в Златоустовском городском округ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е», в редакции от 23.12.2022г.;</w:t>
      </w:r>
    </w:p>
    <w:p w:rsidR="00E84D46" w:rsidRDefault="00607864" w:rsidP="00853C7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864">
        <w:rPr>
          <w:rFonts w:ascii="Times New Roman" w:eastAsia="Times New Roman" w:hAnsi="Times New Roman" w:cs="Times New Roman"/>
          <w:sz w:val="28"/>
          <w:szCs w:val="28"/>
        </w:rPr>
        <w:t>3)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ab/>
      </w:r>
      <w:r w:rsidR="00E46D5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607864">
        <w:rPr>
          <w:rFonts w:ascii="Times New Roman" w:eastAsia="Times New Roman" w:hAnsi="Times New Roman" w:cs="Times New Roman"/>
          <w:sz w:val="28"/>
          <w:szCs w:val="28"/>
        </w:rPr>
        <w:t>Администрации Злато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устовского городского округа от </w:t>
      </w:r>
      <w:r w:rsidR="00E46D5C">
        <w:rPr>
          <w:rFonts w:ascii="Times New Roman" w:eastAsia="Times New Roman" w:hAnsi="Times New Roman" w:cs="Times New Roman"/>
          <w:sz w:val="28"/>
          <w:szCs w:val="28"/>
        </w:rPr>
        <w:t xml:space="preserve">25.12.2025 </w:t>
      </w:r>
      <w:r w:rsidRPr="00607864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E46D5C">
        <w:rPr>
          <w:rFonts w:ascii="Times New Roman" w:eastAsia="Times New Roman" w:hAnsi="Times New Roman" w:cs="Times New Roman"/>
          <w:sz w:val="28"/>
          <w:szCs w:val="28"/>
        </w:rPr>
        <w:t>492-П/АДМ</w:t>
      </w:r>
      <w:r w:rsidRPr="00607864">
        <w:rPr>
          <w:rFonts w:ascii="Times New Roman" w:eastAsia="Times New Roman" w:hAnsi="Times New Roman" w:cs="Times New Roman"/>
          <w:sz w:val="28"/>
          <w:szCs w:val="28"/>
        </w:rPr>
        <w:t xml:space="preserve"> «О проведении </w:t>
      </w:r>
      <w:r w:rsidR="00E46D5C">
        <w:rPr>
          <w:rFonts w:ascii="Times New Roman" w:eastAsia="Times New Roman" w:hAnsi="Times New Roman" w:cs="Times New Roman"/>
          <w:sz w:val="28"/>
          <w:szCs w:val="28"/>
        </w:rPr>
        <w:t xml:space="preserve">в организациях Златоустовского городского округа </w:t>
      </w:r>
      <w:r w:rsidRPr="00607864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07864">
        <w:rPr>
          <w:rFonts w:ascii="Times New Roman" w:eastAsia="Times New Roman" w:hAnsi="Times New Roman" w:cs="Times New Roman"/>
          <w:sz w:val="28"/>
          <w:szCs w:val="28"/>
        </w:rPr>
        <w:t xml:space="preserve"> посвященных Всемирному дню охраны труда</w:t>
      </w:r>
      <w:r w:rsidR="00E46D5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4D46" w:rsidRDefault="00607864" w:rsidP="00853C7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86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ab/>
      </w:r>
      <w:r w:rsidRPr="00607864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Злато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устовского городского округа от </w:t>
      </w:r>
      <w:r w:rsidRPr="00607864">
        <w:rPr>
          <w:rFonts w:ascii="Times New Roman" w:eastAsia="Times New Roman" w:hAnsi="Times New Roman" w:cs="Times New Roman"/>
          <w:sz w:val="28"/>
          <w:szCs w:val="28"/>
        </w:rPr>
        <w:t>28.04.2017г. № 177-П «Об утверждении методических рекомендаций по проведению Дня охраны труда в организациях, осуществляющих хозяйственную деятельность на территории Злат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оустовского городского округа»;</w:t>
      </w:r>
    </w:p>
    <w:p w:rsidR="00607864" w:rsidRDefault="00607864" w:rsidP="00853C7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864">
        <w:rPr>
          <w:rFonts w:ascii="Times New Roman" w:eastAsia="Times New Roman" w:hAnsi="Times New Roman" w:cs="Times New Roman"/>
          <w:sz w:val="28"/>
          <w:szCs w:val="28"/>
        </w:rPr>
        <w:t>5)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ab/>
      </w:r>
      <w:r w:rsidRPr="00607864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Злато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устовского городского округа от </w:t>
      </w:r>
      <w:r w:rsidRPr="00607864">
        <w:rPr>
          <w:rFonts w:ascii="Times New Roman" w:eastAsia="Times New Roman" w:hAnsi="Times New Roman" w:cs="Times New Roman"/>
          <w:sz w:val="28"/>
          <w:szCs w:val="28"/>
        </w:rPr>
        <w:t xml:space="preserve">14.11.2017г. № 500-П «Об утверждении муниципальной программы Златоустовского городского округа «Защита населения Златоустовского </w:t>
      </w:r>
      <w:r w:rsidRPr="00607864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городского округа от чрезвычайных ситуаций, обеспечение пожарной безопасности и безопасности людей» (срок реализации 2018-202</w:t>
      </w:r>
      <w:r w:rsidR="00E46D5C">
        <w:rPr>
          <w:rFonts w:ascii="Times New Roman" w:eastAsia="Times New Roman" w:hAnsi="Times New Roman" w:cs="Times New Roman"/>
          <w:sz w:val="28"/>
          <w:szCs w:val="28"/>
        </w:rPr>
        <w:t>8г.</w:t>
      </w:r>
      <w:r w:rsidRPr="00607864">
        <w:rPr>
          <w:rFonts w:ascii="Times New Roman" w:eastAsia="Times New Roman" w:hAnsi="Times New Roman" w:cs="Times New Roman"/>
          <w:sz w:val="28"/>
          <w:szCs w:val="28"/>
        </w:rPr>
        <w:t>, с изменениями и дополнениями)</w:t>
      </w:r>
      <w:r w:rsidR="00E84D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8C4" w:rsidRDefault="00A938C4" w:rsidP="00574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38C4" w:rsidRDefault="00A938C4" w:rsidP="00853C7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3EBC">
        <w:rPr>
          <w:rFonts w:ascii="Times New Roman" w:eastAsia="Times New Roman" w:hAnsi="Times New Roman" w:cs="Times New Roman"/>
          <w:b/>
          <w:sz w:val="28"/>
          <w:szCs w:val="28"/>
        </w:rPr>
        <w:t>Состояние условий и охраны труда в организациях Златоустовского городского округа</w:t>
      </w:r>
      <w:r w:rsidRPr="00A938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1500" w:rsidRPr="00853C71" w:rsidRDefault="00A938C4" w:rsidP="00853C71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71">
        <w:rPr>
          <w:rFonts w:ascii="Times New Roman" w:eastAsia="Times New Roman" w:hAnsi="Times New Roman" w:cs="Times New Roman"/>
          <w:sz w:val="28"/>
          <w:szCs w:val="28"/>
        </w:rPr>
        <w:t>Показатели производственного травматизма и профессиональной заболеваемости за последние 5 лет в организациях Златоустовского городского окр</w:t>
      </w:r>
      <w:r w:rsidR="00781500" w:rsidRPr="00853C71">
        <w:rPr>
          <w:rFonts w:ascii="Times New Roman" w:eastAsia="Times New Roman" w:hAnsi="Times New Roman" w:cs="Times New Roman"/>
          <w:sz w:val="28"/>
          <w:szCs w:val="28"/>
        </w:rPr>
        <w:t>уга представлены в Таблице № 1.</w:t>
      </w:r>
    </w:p>
    <w:p w:rsidR="00A938C4" w:rsidRPr="00A938C4" w:rsidRDefault="00A938C4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8C4">
        <w:rPr>
          <w:rFonts w:ascii="Times New Roman" w:eastAsia="Times New Roman" w:hAnsi="Times New Roman" w:cs="Times New Roman"/>
          <w:sz w:val="28"/>
          <w:szCs w:val="28"/>
        </w:rPr>
        <w:t>Всего за период с 202</w:t>
      </w:r>
      <w:r w:rsidR="00E46D5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938C4">
        <w:rPr>
          <w:rFonts w:ascii="Times New Roman" w:eastAsia="Times New Roman" w:hAnsi="Times New Roman" w:cs="Times New Roman"/>
          <w:sz w:val="28"/>
          <w:szCs w:val="28"/>
        </w:rPr>
        <w:t xml:space="preserve"> года по 31.12.202</w:t>
      </w:r>
      <w:r w:rsidR="00E46D5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938C4">
        <w:rPr>
          <w:rFonts w:ascii="Times New Roman" w:eastAsia="Times New Roman" w:hAnsi="Times New Roman" w:cs="Times New Roman"/>
          <w:sz w:val="28"/>
          <w:szCs w:val="28"/>
        </w:rPr>
        <w:t xml:space="preserve"> года в организациях Златоустовского городского округа в результате произошедших несчастных случаев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938C4">
        <w:rPr>
          <w:rFonts w:ascii="Times New Roman" w:eastAsia="Times New Roman" w:hAnsi="Times New Roman" w:cs="Times New Roman"/>
          <w:sz w:val="28"/>
          <w:szCs w:val="28"/>
        </w:rPr>
        <w:t xml:space="preserve"> связанных с производством с утратой трудоспособности на 1 рабочий день и более пострадали</w:t>
      </w:r>
      <w:r w:rsidR="00245561">
        <w:rPr>
          <w:rFonts w:ascii="Times New Roman" w:eastAsia="Times New Roman" w:hAnsi="Times New Roman" w:cs="Times New Roman"/>
          <w:sz w:val="28"/>
          <w:szCs w:val="28"/>
        </w:rPr>
        <w:t xml:space="preserve"> 181</w:t>
      </w:r>
      <w:r w:rsidR="00104FE0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2455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4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8C4">
        <w:rPr>
          <w:rFonts w:ascii="Times New Roman" w:eastAsia="Times New Roman" w:hAnsi="Times New Roman" w:cs="Times New Roman"/>
          <w:sz w:val="28"/>
          <w:szCs w:val="28"/>
        </w:rPr>
        <w:t>из этих работников:</w:t>
      </w:r>
    </w:p>
    <w:p w:rsidR="00A938C4" w:rsidRPr="00A938C4" w:rsidRDefault="00A938C4" w:rsidP="00853C7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8C4">
        <w:rPr>
          <w:rFonts w:ascii="Times New Roman" w:eastAsia="Times New Roman" w:hAnsi="Times New Roman" w:cs="Times New Roman"/>
          <w:sz w:val="28"/>
          <w:szCs w:val="28"/>
        </w:rPr>
        <w:t>-со смертельным исходом 1</w:t>
      </w:r>
      <w:r w:rsidR="0024556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938C4">
        <w:rPr>
          <w:rFonts w:ascii="Times New Roman" w:eastAsia="Times New Roman" w:hAnsi="Times New Roman" w:cs="Times New Roman"/>
          <w:sz w:val="28"/>
          <w:szCs w:val="28"/>
        </w:rPr>
        <w:t xml:space="preserve"> работников, из них 1 женщина;</w:t>
      </w:r>
    </w:p>
    <w:p w:rsidR="00A938C4" w:rsidRPr="00A938C4" w:rsidRDefault="00A938C4" w:rsidP="00853C7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8C4">
        <w:rPr>
          <w:rFonts w:ascii="Times New Roman" w:eastAsia="Times New Roman" w:hAnsi="Times New Roman" w:cs="Times New Roman"/>
          <w:sz w:val="28"/>
          <w:szCs w:val="28"/>
        </w:rPr>
        <w:t xml:space="preserve">-с тяжелым исходом </w:t>
      </w:r>
      <w:r w:rsidR="00245561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A938C4">
        <w:rPr>
          <w:rFonts w:ascii="Times New Roman" w:eastAsia="Times New Roman" w:hAnsi="Times New Roman" w:cs="Times New Roman"/>
          <w:sz w:val="28"/>
          <w:szCs w:val="28"/>
        </w:rPr>
        <w:t xml:space="preserve"> работник, из них </w:t>
      </w:r>
      <w:r w:rsidR="0024556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938C4">
        <w:rPr>
          <w:rFonts w:ascii="Times New Roman" w:eastAsia="Times New Roman" w:hAnsi="Times New Roman" w:cs="Times New Roman"/>
          <w:sz w:val="28"/>
          <w:szCs w:val="28"/>
        </w:rPr>
        <w:t xml:space="preserve"> женщин</w:t>
      </w:r>
      <w:r w:rsidR="0024556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38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38C4" w:rsidRPr="00A938C4" w:rsidRDefault="00981FD3" w:rsidP="00853C7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938C4" w:rsidRPr="00A938C4">
        <w:rPr>
          <w:rFonts w:ascii="Times New Roman" w:eastAsia="Times New Roman" w:hAnsi="Times New Roman" w:cs="Times New Roman"/>
          <w:sz w:val="28"/>
          <w:szCs w:val="28"/>
        </w:rPr>
        <w:t xml:space="preserve">с легким исходом </w:t>
      </w:r>
      <w:r w:rsidR="00245561">
        <w:rPr>
          <w:rFonts w:ascii="Times New Roman" w:eastAsia="Times New Roman" w:hAnsi="Times New Roman" w:cs="Times New Roman"/>
          <w:sz w:val="28"/>
          <w:szCs w:val="28"/>
        </w:rPr>
        <w:t>152</w:t>
      </w:r>
      <w:r w:rsidR="00A938C4" w:rsidRPr="00A938C4">
        <w:rPr>
          <w:rFonts w:ascii="Times New Roman" w:eastAsia="Times New Roman" w:hAnsi="Times New Roman" w:cs="Times New Roman"/>
          <w:sz w:val="28"/>
          <w:szCs w:val="28"/>
        </w:rPr>
        <w:t xml:space="preserve"> работник</w:t>
      </w:r>
      <w:r w:rsidR="0024556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38C4" w:rsidRPr="00A938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43D7" w:rsidRDefault="00A938C4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8C4">
        <w:rPr>
          <w:rFonts w:ascii="Times New Roman" w:eastAsia="Times New Roman" w:hAnsi="Times New Roman" w:cs="Times New Roman"/>
          <w:sz w:val="28"/>
          <w:szCs w:val="28"/>
        </w:rPr>
        <w:t>Работники в возрасте до 18 лет, пострадав</w:t>
      </w:r>
      <w:r w:rsidR="001543D7">
        <w:rPr>
          <w:rFonts w:ascii="Times New Roman" w:eastAsia="Times New Roman" w:hAnsi="Times New Roman" w:cs="Times New Roman"/>
          <w:sz w:val="28"/>
          <w:szCs w:val="28"/>
        </w:rPr>
        <w:t>шие на производстве отсутствуют.</w:t>
      </w:r>
    </w:p>
    <w:p w:rsidR="006C2E4C" w:rsidRPr="00EE1F4E" w:rsidRDefault="006C2E4C" w:rsidP="006C2E4C">
      <w:pPr>
        <w:pStyle w:val="2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E1F4E">
        <w:rPr>
          <w:rFonts w:ascii="Times New Roman" w:hAnsi="Times New Roman" w:cs="Times New Roman"/>
          <w:sz w:val="28"/>
          <w:szCs w:val="28"/>
        </w:rPr>
        <w:t>В 2025 году в организациях Златоустовского городского округа зарегистрировано 29 несчастных случаев связанных с производством, в которых пострадали 30 человек. Из них произошло:</w:t>
      </w:r>
    </w:p>
    <w:p w:rsidR="006C2E4C" w:rsidRPr="00EE1F4E" w:rsidRDefault="006C2E4C" w:rsidP="006C2E4C">
      <w:pPr>
        <w:pStyle w:val="2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F4E">
        <w:rPr>
          <w:rFonts w:ascii="Times New Roman" w:hAnsi="Times New Roman" w:cs="Times New Roman"/>
          <w:sz w:val="28"/>
          <w:szCs w:val="28"/>
        </w:rPr>
        <w:t xml:space="preserve">          1 групповой несчастный случай в ГБУЗ «Городская больница г. Златоуст», пострадали 2 работника в ДТП;</w:t>
      </w:r>
    </w:p>
    <w:p w:rsidR="006C2E4C" w:rsidRPr="00EE1F4E" w:rsidRDefault="006C2E4C" w:rsidP="006C2E4C">
      <w:pPr>
        <w:pStyle w:val="2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F4E">
        <w:rPr>
          <w:rFonts w:ascii="Times New Roman" w:hAnsi="Times New Roman" w:cs="Times New Roman"/>
          <w:sz w:val="28"/>
          <w:szCs w:val="28"/>
        </w:rPr>
        <w:t xml:space="preserve">          2 несчастных случая со смертельным исходом, </w:t>
      </w:r>
      <w:r>
        <w:rPr>
          <w:rFonts w:ascii="Times New Roman" w:hAnsi="Times New Roman" w:cs="Times New Roman"/>
          <w:sz w:val="28"/>
          <w:szCs w:val="28"/>
        </w:rPr>
        <w:t>в которых погибли 2 работника (</w:t>
      </w:r>
      <w:r w:rsidRPr="00EE1F4E">
        <w:rPr>
          <w:rFonts w:ascii="Times New Roman" w:hAnsi="Times New Roman" w:cs="Times New Roman"/>
          <w:sz w:val="28"/>
          <w:szCs w:val="28"/>
        </w:rPr>
        <w:t>ООО «Златмет», ООО Златоустовский металлургический завод»);</w:t>
      </w:r>
    </w:p>
    <w:p w:rsidR="006C2E4C" w:rsidRPr="00EE1F4E" w:rsidRDefault="006C2E4C" w:rsidP="006C2E4C">
      <w:pPr>
        <w:pStyle w:val="2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F4E">
        <w:rPr>
          <w:rFonts w:ascii="Times New Roman" w:hAnsi="Times New Roman" w:cs="Times New Roman"/>
          <w:sz w:val="28"/>
          <w:szCs w:val="28"/>
        </w:rPr>
        <w:t xml:space="preserve">          2 несчастных случая с тяжелым исходом, в которых тяжелые травмы получили 2 работника (ИП  Домрачев Ф.В, ООО «Уралстар»);</w:t>
      </w:r>
    </w:p>
    <w:p w:rsidR="006C2E4C" w:rsidRDefault="006C2E4C" w:rsidP="006C2E4C">
      <w:pPr>
        <w:pStyle w:val="2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F4E">
        <w:rPr>
          <w:rFonts w:ascii="Times New Roman" w:hAnsi="Times New Roman" w:cs="Times New Roman"/>
          <w:sz w:val="28"/>
          <w:szCs w:val="28"/>
        </w:rPr>
        <w:t xml:space="preserve">          24 несчастных случая с легким исходом, в которых травмы получили 24 работника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43D7" w:rsidRDefault="00981FD3" w:rsidP="00853C7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1543D7" w:rsidRPr="001543D7">
        <w:rPr>
          <w:rFonts w:ascii="Times New Roman" w:eastAsia="Times New Roman" w:hAnsi="Times New Roman" w:cs="Times New Roman"/>
          <w:sz w:val="28"/>
          <w:szCs w:val="28"/>
        </w:rPr>
        <w:t>Основными причинами смертельных и тяжелых несчастных с</w:t>
      </w:r>
      <w:r w:rsidR="001543D7">
        <w:rPr>
          <w:rFonts w:ascii="Times New Roman" w:eastAsia="Times New Roman" w:hAnsi="Times New Roman" w:cs="Times New Roman"/>
          <w:sz w:val="28"/>
          <w:szCs w:val="28"/>
        </w:rPr>
        <w:t xml:space="preserve">лучаев на производстве </w:t>
      </w:r>
      <w:r w:rsidR="006C2E4C">
        <w:rPr>
          <w:rFonts w:ascii="Times New Roman" w:eastAsia="Times New Roman" w:hAnsi="Times New Roman" w:cs="Times New Roman"/>
          <w:sz w:val="28"/>
          <w:szCs w:val="28"/>
        </w:rPr>
        <w:t xml:space="preserve">последние 5 лет </w:t>
      </w:r>
      <w:r w:rsidR="001543D7">
        <w:rPr>
          <w:rFonts w:ascii="Times New Roman" w:eastAsia="Times New Roman" w:hAnsi="Times New Roman" w:cs="Times New Roman"/>
          <w:sz w:val="28"/>
          <w:szCs w:val="28"/>
        </w:rPr>
        <w:t>явились:</w:t>
      </w:r>
    </w:p>
    <w:p w:rsid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 xml:space="preserve">-неудовлетворительная 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организация производства работ;</w:t>
      </w:r>
    </w:p>
    <w:p w:rsid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-наруш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ение правил дорожного движения;</w:t>
      </w:r>
    </w:p>
    <w:p w:rsid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-конструктивные недостатки оборудования в части отсутствия ограждения движущихся, вращающихся частей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 xml:space="preserve"> технологического оборудования;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-эксплуатация неисправных машин, механизмов, оборудования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-нарушение работником трудового распорядка и дисциплины труда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-внезапное ухудшение состояния здоровья пострадавшего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-нарушение технологического процесса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-конструктивные недостатки и недостаточная надежность машин, механизмов, оборудования, в т</w:t>
      </w:r>
      <w:r>
        <w:rPr>
          <w:rFonts w:ascii="Times New Roman" w:eastAsia="Times New Roman" w:hAnsi="Times New Roman" w:cs="Times New Roman"/>
          <w:sz w:val="28"/>
          <w:szCs w:val="28"/>
        </w:rPr>
        <w:t>ом числе спец и автотранспорта.</w:t>
      </w:r>
    </w:p>
    <w:p w:rsidR="001543D7" w:rsidRDefault="001543D7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Пострадавшие на производстве по отдельным ви</w:t>
      </w:r>
      <w:r>
        <w:rPr>
          <w:rFonts w:ascii="Times New Roman" w:eastAsia="Times New Roman" w:hAnsi="Times New Roman" w:cs="Times New Roman"/>
          <w:sz w:val="28"/>
          <w:szCs w:val="28"/>
        </w:rPr>
        <w:t>дам экономической деятельности:</w:t>
      </w:r>
    </w:p>
    <w:p w:rsid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</w:t>
      </w:r>
      <w:r>
        <w:rPr>
          <w:rFonts w:ascii="Times New Roman" w:eastAsia="Times New Roman" w:hAnsi="Times New Roman" w:cs="Times New Roman"/>
          <w:sz w:val="28"/>
          <w:szCs w:val="28"/>
        </w:rPr>
        <w:t>тво керамических плит и плиток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lastRenderedPageBreak/>
        <w:t>-деятельность в области спорта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 летательных аппаратов, включая космические,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соответствующего оборудования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981FD3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543D7" w:rsidRPr="001543D7">
        <w:rPr>
          <w:rFonts w:ascii="Times New Roman" w:eastAsia="Times New Roman" w:hAnsi="Times New Roman" w:cs="Times New Roman"/>
          <w:sz w:val="28"/>
          <w:szCs w:val="28"/>
        </w:rPr>
        <w:t>производство стали в слитках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981FD3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543D7" w:rsidRPr="001543D7">
        <w:rPr>
          <w:rFonts w:ascii="Times New Roman" w:eastAsia="Times New Roman" w:hAnsi="Times New Roman" w:cs="Times New Roman"/>
          <w:sz w:val="28"/>
          <w:szCs w:val="28"/>
        </w:rPr>
        <w:t>производство жерновов, точильных и шлифовальных камней и изделий из натуральных и искусственных абразивных материалов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981FD3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543D7" w:rsidRPr="001543D7">
        <w:rPr>
          <w:rFonts w:ascii="Times New Roman" w:eastAsia="Times New Roman" w:hAnsi="Times New Roman" w:cs="Times New Roman"/>
          <w:sz w:val="28"/>
          <w:szCs w:val="28"/>
        </w:rPr>
        <w:t>оптовая торговля отходами и ломом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 промышленных газов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 бытовых неэлектрических приборов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 ножевых изделий и столовых приборов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-деятельность автомобильного грузового транспорта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 частей приборов и инструментов для навигации, управления, измерения, контроля, испытаний и прочих целей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 строительных металлических конструкций, изделий и их частей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-деятельность органов местного самоуправления по управлению вопросами общего характера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-деятельность учреждений клубного типа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 электродвигателей, генераторов и трансформаторов, кроме ремонта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 прочих машин и оборудования общего назначения, не включенного в другие группировки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-забор и очистка воды для питьевых и промышленных нужд.</w:t>
      </w:r>
    </w:p>
    <w:p w:rsidR="001543D7" w:rsidRPr="001543D7" w:rsidRDefault="00981FD3" w:rsidP="00853C7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543D7" w:rsidRPr="001543D7">
        <w:rPr>
          <w:rFonts w:ascii="Times New Roman" w:eastAsia="Times New Roman" w:hAnsi="Times New Roman" w:cs="Times New Roman"/>
          <w:sz w:val="28"/>
          <w:szCs w:val="28"/>
        </w:rPr>
        <w:t>Количество выявленных профзаболеваний за последние 5 лет:</w:t>
      </w:r>
    </w:p>
    <w:p w:rsidR="001543D7" w:rsidRPr="001543D7" w:rsidRDefault="001543D7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Информация по профессиональной заболеваемости в организациях Златоустовского городского округа ежеквартально запрашивается в лечебно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543D7">
        <w:rPr>
          <w:rFonts w:ascii="Times New Roman" w:eastAsia="Times New Roman" w:hAnsi="Times New Roman" w:cs="Times New Roman"/>
          <w:sz w:val="28"/>
          <w:szCs w:val="28"/>
        </w:rPr>
        <w:t>профилактических учреждениях Златоустовского городского округа, в Территориальном Отделе г. Златоуста и Кусинского района Управления Федеральной службы по надзору в сфере защиты прав потребителей и благополучия человека по Челябинской области.</w:t>
      </w:r>
    </w:p>
    <w:p w:rsidR="001543D7" w:rsidRPr="001543D7" w:rsidRDefault="001543D7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 xml:space="preserve">По данным вышеуказанных организаций на территории Златоустовского городского округа в </w:t>
      </w:r>
      <w:r w:rsidR="006C2E4C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1543D7">
        <w:rPr>
          <w:rFonts w:ascii="Times New Roman" w:eastAsia="Times New Roman" w:hAnsi="Times New Roman" w:cs="Times New Roman"/>
          <w:sz w:val="28"/>
          <w:szCs w:val="28"/>
        </w:rPr>
        <w:t xml:space="preserve"> году и на протяжении последних 5 лет профессиональная заболеваемость среди работников промышленных предприятий не регистрировалась. За период с 2020 по 2021гг. было зарегистрировано 16 случаев острых профессиональных заболеваний от воздействия биологического фактора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543D7">
        <w:rPr>
          <w:rFonts w:ascii="Times New Roman" w:eastAsia="Times New Roman" w:hAnsi="Times New Roman" w:cs="Times New Roman"/>
          <w:sz w:val="28"/>
          <w:szCs w:val="28"/>
        </w:rPr>
        <w:t>коронавирусной инфекции COVID-19 среди медицинских работников, с двумя случаями со смертельным исходом. Обстоятельствами и условиями возникновения профзаболеваний послужили профессиональный контакт с возбудителем новой коронавирусной инфекции. Профессиональных заболеваний с иными причинами не зарегистрировано.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-в 2018 году зарегистрировано 2 случая профессиональных заболеваний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-в 2017 году зарегистрировано 3 случая.</w:t>
      </w:r>
    </w:p>
    <w:p w:rsidR="001543D7" w:rsidRPr="001543D7" w:rsidRDefault="001543D7" w:rsidP="00853C7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ab/>
      </w:r>
      <w:r w:rsidRPr="001543D7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работников, занятых на работах с вредными и (или) опасными условиями труда за последние 5 лет. Виды производств с наибольшим количеством работников, занятых на работах с вредными и (или) </w:t>
      </w:r>
      <w:r w:rsidRPr="001543D7">
        <w:rPr>
          <w:rFonts w:ascii="Times New Roman" w:eastAsia="Times New Roman" w:hAnsi="Times New Roman" w:cs="Times New Roman"/>
          <w:sz w:val="28"/>
          <w:szCs w:val="28"/>
        </w:rPr>
        <w:lastRenderedPageBreak/>
        <w:t>опасными условиями труда: Согласно информации, предоставленной работодателями Златоустовского городского округа количество работников, занятых на работах с вредными условиями труда в организациях: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-бюджетной сферы составляет:</w:t>
      </w:r>
      <w:r w:rsidR="00A43165">
        <w:rPr>
          <w:rFonts w:ascii="Times New Roman" w:eastAsia="Times New Roman" w:hAnsi="Times New Roman" w:cs="Times New Roman"/>
          <w:sz w:val="28"/>
          <w:szCs w:val="28"/>
        </w:rPr>
        <w:t xml:space="preserve"> 1437</w:t>
      </w:r>
      <w:r w:rsidRPr="001543D7">
        <w:rPr>
          <w:rFonts w:ascii="Times New Roman" w:eastAsia="Times New Roman" w:hAnsi="Times New Roman" w:cs="Times New Roman"/>
          <w:sz w:val="28"/>
          <w:szCs w:val="28"/>
        </w:rPr>
        <w:t xml:space="preserve"> человек, среди которых наибольшее количество работников трудятся в государственных учреждениях здравоохранения,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учреждениях </w:t>
      </w:r>
      <w:r w:rsidRPr="001543D7">
        <w:rPr>
          <w:rFonts w:ascii="Times New Roman" w:eastAsia="Times New Roman" w:hAnsi="Times New Roman" w:cs="Times New Roman"/>
          <w:sz w:val="28"/>
          <w:szCs w:val="28"/>
        </w:rPr>
        <w:t>осуществляющих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-регулярные перевозки пассажиров трамваями в городском и пригородном сообщении (МУП «Автохозяйство Администрации ЗГО»)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-деятельность по эксплуатации автомобильных дорог и автомагистралей (МБУ «Благоустройство ЗГО»)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-производство, передачу и распределение пара и горячей воды; кондиционирование воздуха (МУП «Коммунальные сети ЗГО»)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-забор, очистка и распределение воды (МУП ЗГО «Златоустовское водоснабжение»)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981FD3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543D7" w:rsidRPr="001543D7">
        <w:rPr>
          <w:rFonts w:ascii="Times New Roman" w:eastAsia="Times New Roman" w:hAnsi="Times New Roman" w:cs="Times New Roman"/>
          <w:sz w:val="28"/>
          <w:szCs w:val="28"/>
        </w:rPr>
        <w:t>предоставление социальных услуг без обеспечения проживания престарелым и инвалидам (МБУ «Комплексный Социальный Центр Адаптации»)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-тренера в спортивных школах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A43165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-внебюджетной сферы составляет:</w:t>
      </w:r>
      <w:r w:rsidR="00A43165">
        <w:rPr>
          <w:rFonts w:ascii="Times New Roman" w:eastAsia="Times New Roman" w:hAnsi="Times New Roman" w:cs="Times New Roman"/>
          <w:sz w:val="28"/>
          <w:szCs w:val="28"/>
        </w:rPr>
        <w:t xml:space="preserve"> 6350 </w:t>
      </w:r>
      <w:r w:rsidRPr="001543D7">
        <w:rPr>
          <w:rFonts w:ascii="Times New Roman" w:eastAsia="Times New Roman" w:hAnsi="Times New Roman" w:cs="Times New Roman"/>
          <w:sz w:val="28"/>
          <w:szCs w:val="28"/>
        </w:rPr>
        <w:t>человек, среди которых наибольшее число трудятся в организациях, осуществляющих: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-сбор неопасных отходов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 строительных металлических конструкций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 металлообрабатывающих станков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-управление недвижимым имуществом за вознаграждение или на договорной основе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</w:t>
      </w:r>
      <w:r w:rsidRPr="001543D7">
        <w:rPr>
          <w:rFonts w:ascii="Times New Roman" w:eastAsia="Times New Roman" w:hAnsi="Times New Roman" w:cs="Times New Roman"/>
          <w:sz w:val="28"/>
          <w:szCs w:val="28"/>
        </w:rPr>
        <w:t>машин и оборудования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 стали в слитках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 абразивных изделий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 летательных аппаратов, включая космические, и соответствующего оборудования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-забор и очистка воды для питьевых и промышленных нужд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-обработка метал</w:t>
      </w:r>
      <w:r>
        <w:rPr>
          <w:rFonts w:ascii="Times New Roman" w:eastAsia="Times New Roman" w:hAnsi="Times New Roman" w:cs="Times New Roman"/>
          <w:sz w:val="28"/>
          <w:szCs w:val="28"/>
        </w:rPr>
        <w:t>лических изделий механическая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43D7" w:rsidRPr="001543D7" w:rsidRDefault="001543D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-производство прочих пищевых продуктов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43D7" w:rsidRDefault="001543D7" w:rsidP="005746F7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D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ab/>
      </w:r>
      <w:r w:rsidRPr="001543D7">
        <w:rPr>
          <w:rFonts w:ascii="Times New Roman" w:eastAsia="Times New Roman" w:hAnsi="Times New Roman" w:cs="Times New Roman"/>
          <w:sz w:val="28"/>
          <w:szCs w:val="28"/>
        </w:rPr>
        <w:t xml:space="preserve">Сведения о ходе проведения и результатах 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специальной оценки условий труда</w:t>
      </w:r>
      <w:r w:rsidRPr="001543D7">
        <w:rPr>
          <w:rFonts w:ascii="Times New Roman" w:eastAsia="Times New Roman" w:hAnsi="Times New Roman" w:cs="Times New Roman"/>
          <w:sz w:val="28"/>
          <w:szCs w:val="28"/>
        </w:rPr>
        <w:t xml:space="preserve"> в бюджетных и внебюджетных организациях, осуществляющих деятельность на территории Зла</w:t>
      </w:r>
      <w:r w:rsidR="00853C71">
        <w:rPr>
          <w:rFonts w:ascii="Times New Roman" w:eastAsia="Times New Roman" w:hAnsi="Times New Roman" w:cs="Times New Roman"/>
          <w:sz w:val="28"/>
          <w:szCs w:val="28"/>
        </w:rPr>
        <w:t xml:space="preserve">тоустовского городского округа </w:t>
      </w:r>
      <w:r w:rsidRPr="001543D7">
        <w:rPr>
          <w:rFonts w:ascii="Times New Roman" w:eastAsia="Times New Roman" w:hAnsi="Times New Roman" w:cs="Times New Roman"/>
          <w:sz w:val="28"/>
          <w:szCs w:val="28"/>
        </w:rPr>
        <w:t>представлены в Таблице №</w:t>
      </w:r>
      <w:r w:rsidR="00981F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43D7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1543D7" w:rsidRPr="000C37AB" w:rsidRDefault="0021483C" w:rsidP="00393FFA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предоставленной учреждениями информацией, в 27 </w:t>
      </w:r>
      <w:r w:rsidR="007D09C6" w:rsidRPr="000C37AB">
        <w:rPr>
          <w:rFonts w:ascii="Times New Roman" w:eastAsia="Times New Roman" w:hAnsi="Times New Roman" w:cs="Times New Roman"/>
          <w:sz w:val="28"/>
          <w:szCs w:val="28"/>
        </w:rPr>
        <w:t>государственных бюджетных учреждениях, специальная оценка  условий труда проведена</w:t>
      </w:r>
      <w:r w:rsidR="00393FFA" w:rsidRPr="000C37A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66,14</w:t>
      </w:r>
      <w:r w:rsidR="00393FFA" w:rsidRPr="000C37AB">
        <w:rPr>
          <w:rFonts w:ascii="Times New Roman" w:eastAsia="Times New Roman" w:hAnsi="Times New Roman" w:cs="Times New Roman"/>
          <w:sz w:val="28"/>
          <w:szCs w:val="28"/>
        </w:rPr>
        <w:t xml:space="preserve"> %,</w:t>
      </w:r>
      <w:r w:rsidR="009C52BA" w:rsidRPr="000C37AB">
        <w:rPr>
          <w:rFonts w:ascii="Times New Roman" w:eastAsia="Times New Roman" w:hAnsi="Times New Roman" w:cs="Times New Roman"/>
          <w:sz w:val="28"/>
          <w:szCs w:val="28"/>
        </w:rPr>
        <w:t xml:space="preserve"> в связи с </w:t>
      </w:r>
      <w:r w:rsidR="00393FFA" w:rsidRPr="000C37AB">
        <w:rPr>
          <w:rFonts w:ascii="Times New Roman" w:eastAsia="Times New Roman" w:hAnsi="Times New Roman" w:cs="Times New Roman"/>
          <w:sz w:val="28"/>
          <w:szCs w:val="28"/>
        </w:rPr>
        <w:t xml:space="preserve"> низки</w:t>
      </w:r>
      <w:r w:rsidR="009C52BA" w:rsidRPr="000C37A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93FFA" w:rsidRPr="000C37AB">
        <w:rPr>
          <w:rFonts w:ascii="Times New Roman" w:eastAsia="Times New Roman" w:hAnsi="Times New Roman" w:cs="Times New Roman"/>
          <w:sz w:val="28"/>
          <w:szCs w:val="28"/>
        </w:rPr>
        <w:t xml:space="preserve"> охват проведения </w:t>
      </w:r>
      <w:r w:rsidR="001543D7" w:rsidRPr="000C37AB">
        <w:rPr>
          <w:rFonts w:ascii="Times New Roman" w:eastAsia="Times New Roman" w:hAnsi="Times New Roman" w:cs="Times New Roman"/>
          <w:sz w:val="28"/>
          <w:szCs w:val="28"/>
        </w:rPr>
        <w:t xml:space="preserve"> специальной оценки условий труда  в государственных учреждениях здравоохранения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543D7" w:rsidRPr="000C37AB">
        <w:rPr>
          <w:rFonts w:ascii="Times New Roman" w:eastAsia="Times New Roman" w:hAnsi="Times New Roman" w:cs="Times New Roman"/>
          <w:sz w:val="28"/>
          <w:szCs w:val="28"/>
        </w:rPr>
        <w:t xml:space="preserve"> по причине отсутствия достаточного объема финансирования, создания вновь образованных рабочих мест, поэтапным проведением специальной оценки условий труда.</w:t>
      </w:r>
    </w:p>
    <w:p w:rsidR="001543D7" w:rsidRPr="001543D7" w:rsidRDefault="001543D7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7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муниципальных бюджетных учреждениях специальная оценка условий труда проведена на период </w:t>
      </w:r>
      <w:r w:rsidR="0021483C">
        <w:rPr>
          <w:rFonts w:ascii="Times New Roman" w:eastAsia="Times New Roman" w:hAnsi="Times New Roman" w:cs="Times New Roman"/>
          <w:sz w:val="28"/>
          <w:szCs w:val="28"/>
        </w:rPr>
        <w:t xml:space="preserve">31.12.2025 </w:t>
      </w:r>
      <w:r w:rsidRPr="000C37AB">
        <w:rPr>
          <w:rFonts w:ascii="Times New Roman" w:eastAsia="Times New Roman" w:hAnsi="Times New Roman" w:cs="Times New Roman"/>
          <w:sz w:val="28"/>
          <w:szCs w:val="28"/>
        </w:rPr>
        <w:t>года на 99,</w:t>
      </w:r>
      <w:r w:rsidR="0021483C">
        <w:rPr>
          <w:rFonts w:ascii="Times New Roman" w:eastAsia="Times New Roman" w:hAnsi="Times New Roman" w:cs="Times New Roman"/>
          <w:sz w:val="28"/>
          <w:szCs w:val="28"/>
        </w:rPr>
        <w:t>62</w:t>
      </w:r>
      <w:r w:rsidRPr="000C37AB">
        <w:rPr>
          <w:rFonts w:ascii="Times New Roman" w:eastAsia="Times New Roman" w:hAnsi="Times New Roman" w:cs="Times New Roman"/>
          <w:sz w:val="28"/>
          <w:szCs w:val="28"/>
        </w:rPr>
        <w:t>% в связи с вновь созданными рабочими местами, поэтапным проведением.</w:t>
      </w:r>
    </w:p>
    <w:p w:rsidR="000D3827" w:rsidRDefault="000D3827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3827" w:rsidRPr="00183EBC" w:rsidRDefault="000D3827" w:rsidP="00853C7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EBC">
        <w:rPr>
          <w:rFonts w:ascii="Times New Roman" w:eastAsia="Times New Roman" w:hAnsi="Times New Roman" w:cs="Times New Roman"/>
          <w:b/>
          <w:sz w:val="28"/>
          <w:szCs w:val="28"/>
        </w:rPr>
        <w:t>Применяемые меры по снижению производственного травматизма и профессиональных заболеваний.</w:t>
      </w:r>
    </w:p>
    <w:p w:rsidR="000D3827" w:rsidRPr="005746F7" w:rsidRDefault="000D3827" w:rsidP="005746F7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6F7">
        <w:rPr>
          <w:rFonts w:ascii="Times New Roman" w:eastAsia="Times New Roman" w:hAnsi="Times New Roman" w:cs="Times New Roman"/>
          <w:sz w:val="28"/>
          <w:szCs w:val="28"/>
        </w:rPr>
        <w:t>В целях реализации государственной политики в области охраны труда в учреждениях и организациях, расположенных на территории Златоустовского городского округа, согласованных действий органов исполнительной власти, работодателей для улучшения условий и охраны труда, предупреждения аварий, производственного травматизма и профессиональных заболеваний, Постановлением Администрации Златоустовского городского округа от 22.01.2013г. № 17-п утверждена Межведомственная комиссия по реализации переданных  государственных полномочий по охране труда в Златоустовском городском округе (далее</w:t>
      </w:r>
      <w:r w:rsidR="005746F7" w:rsidRPr="005746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746F7">
        <w:rPr>
          <w:rFonts w:ascii="Times New Roman" w:eastAsia="Times New Roman" w:hAnsi="Times New Roman" w:cs="Times New Roman"/>
          <w:sz w:val="28"/>
          <w:szCs w:val="28"/>
        </w:rPr>
        <w:t>Комиссия).</w:t>
      </w:r>
    </w:p>
    <w:p w:rsidR="000D3827" w:rsidRDefault="000D3827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В состав Комиссии входят руководители администрации Златоустовского округа, Государственной инспекции труда</w:t>
      </w:r>
      <w:r w:rsidR="00F45077">
        <w:rPr>
          <w:rFonts w:ascii="Times New Roman" w:eastAsia="Times New Roman" w:hAnsi="Times New Roman" w:cs="Times New Roman"/>
          <w:sz w:val="28"/>
          <w:szCs w:val="28"/>
        </w:rPr>
        <w:t xml:space="preserve">, Управления Роспотребнадзора, 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>председатель Ассоциации профсоюзных организаций Златоустовского городского округа, руководители организаций Зла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тоустовского городского округа.</w:t>
      </w:r>
    </w:p>
    <w:p w:rsidR="000D3827" w:rsidRPr="000D3827" w:rsidRDefault="000D3827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Председателем Комиссии является первый заместитель главы Златоустовского городского округа.</w:t>
      </w:r>
    </w:p>
    <w:p w:rsidR="000D3827" w:rsidRPr="000D3827" w:rsidRDefault="000D3827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Комиссия осуществляет свою деятельность в соответствии с планом работы, собирается не реже 1 раза в квартал.</w:t>
      </w:r>
    </w:p>
    <w:p w:rsidR="000D3827" w:rsidRPr="000D3827" w:rsidRDefault="000D3827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На заседаниях Комиссии ежегодно рассматриваются вопросы:</w:t>
      </w:r>
    </w:p>
    <w:p w:rsidR="000D3827" w:rsidRPr="000D3827" w:rsidRDefault="000D382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 xml:space="preserve"> соблюдении законодательства в области охраны труда и выявленных нарушениях в хозяйствующих субъектах Злато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устовского городского округа;</w:t>
      </w:r>
    </w:p>
    <w:p w:rsidR="000D3827" w:rsidRPr="000D3827" w:rsidRDefault="000D382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 xml:space="preserve"> состоянии производственного травматизма в организациях Златоустовского городского округа, виды происшествий и причины произошедших несчастных случаев;</w:t>
      </w:r>
    </w:p>
    <w:p w:rsidR="000D3827" w:rsidRPr="000D3827" w:rsidRDefault="000D382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-О результатах использования средств Социального фонда России, направленных на частичное финансирование предупредительных мер по сокращению производственного травматизма и профессиональных заболеваний работников организациями Златоустовского городского округа;</w:t>
      </w:r>
    </w:p>
    <w:p w:rsidR="000D3827" w:rsidRPr="000D3827" w:rsidRDefault="000D382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-</w:t>
      </w:r>
      <w:r w:rsidR="003E4AB1">
        <w:rPr>
          <w:rFonts w:ascii="Times New Roman" w:eastAsia="Times New Roman" w:hAnsi="Times New Roman" w:cs="Times New Roman"/>
          <w:sz w:val="28"/>
          <w:szCs w:val="28"/>
        </w:rPr>
        <w:t xml:space="preserve">О соблюдении руководителями 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>организаций и предприятий округа обязанностей в области охраны труда, в соответствии со ст. 214 Трудового кодекса РФ;</w:t>
      </w:r>
    </w:p>
    <w:p w:rsidR="000D3827" w:rsidRPr="000D3827" w:rsidRDefault="000D382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-О создании безопасных условий труда, исполнении законодательства по охране труда работодателями, осуществляющими деятельность на территории Златоустовского городского округа, при применении труда лиц моложе 18 лет.</w:t>
      </w:r>
    </w:p>
    <w:p w:rsidR="000D3827" w:rsidRPr="000D3827" w:rsidRDefault="000D382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-Об обеспечении безопасности и охраны труда работников при проведении работ в огранич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енных и замкнутых пространствах;</w:t>
      </w:r>
    </w:p>
    <w:p w:rsidR="000D3827" w:rsidRDefault="000D3827" w:rsidP="005746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 xml:space="preserve">-О соблюдении законодательства РФ в области охраны труда, организации охраны труда, проведении специальной оценки условий труда, медицинских осмотров работников, обучения в области охраны труда в 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организациях здравоохранения Златоустовского городского округа и др. вопросы. Заслушиваются доклады руководителей организаций Златоустовского городского округа, информация надзорно-контрольных органов.</w:t>
      </w:r>
    </w:p>
    <w:p w:rsidR="000D3827" w:rsidRPr="000D3827" w:rsidRDefault="000D3827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За период 202</w:t>
      </w:r>
      <w:r w:rsidR="0021483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21483C">
        <w:rPr>
          <w:rFonts w:ascii="Times New Roman" w:eastAsia="Times New Roman" w:hAnsi="Times New Roman" w:cs="Times New Roman"/>
          <w:sz w:val="28"/>
          <w:szCs w:val="28"/>
        </w:rPr>
        <w:t xml:space="preserve">проведено 4 заседания Комиссии, 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>рассмотрен</w:t>
      </w:r>
      <w:r w:rsidR="0021483C">
        <w:rPr>
          <w:rFonts w:ascii="Times New Roman" w:eastAsia="Times New Roman" w:hAnsi="Times New Roman" w:cs="Times New Roman"/>
          <w:sz w:val="28"/>
          <w:szCs w:val="28"/>
        </w:rPr>
        <w:t xml:space="preserve"> 21 вопрос. 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>По итогам каждого заседания приняты соответствующие решения о принятия мер.</w:t>
      </w:r>
    </w:p>
    <w:p w:rsidR="000D3827" w:rsidRPr="000D3827" w:rsidRDefault="00981FD3" w:rsidP="005746F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0D3827" w:rsidRPr="000D3827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Златоустовского городского округа действует подпрограмма «Улучшение условий и охраны труда в Златоустовском городском округе», являющаяся приложением муниципальной программы Златоустовского городского округа, утвержденной Постановлением Администрации Златоустовского городского округа от 14.11.2017г. № 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людей». </w:t>
      </w:r>
    </w:p>
    <w:p w:rsidR="000D3827" w:rsidRPr="000D3827" w:rsidRDefault="000D3827" w:rsidP="005746F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3.В целях мониторинга проведения специальной оценки условий труда в организациях Златоустовского городского округа ежеквартально проводится сбор и обработка информации:</w:t>
      </w:r>
    </w:p>
    <w:p w:rsidR="000D3827" w:rsidRPr="000D3827" w:rsidRDefault="000D3827" w:rsidP="005746F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1)о состоянии условий и охраны труда в организациях ЗГО;</w:t>
      </w:r>
    </w:p>
    <w:p w:rsidR="000D3827" w:rsidRPr="000D3827" w:rsidRDefault="000D3827" w:rsidP="005746F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2)о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 xml:space="preserve"> ходе проведения и результатах 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>специальной оценки условий труда в хозяйствующих субъектах ЗГО, результаты представлены в таблице № 2.</w:t>
      </w:r>
    </w:p>
    <w:p w:rsidR="000D3827" w:rsidRPr="000D3827" w:rsidRDefault="000D3827" w:rsidP="005746F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4.Ежегодно, при формировании бюджета на очередной финансовый год и плановый период главные распорядители бюджетных средств учитывают заявки подведомственных учреждений по необходимому финансированию мероприятий по охране труда, в том числе на проведение специальной оценки условий труда.</w:t>
      </w:r>
    </w:p>
    <w:p w:rsidR="000D3827" w:rsidRPr="000D3827" w:rsidRDefault="000D3827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Согласно предоставленной информации от руководителей подведомственных муниципальных учреждений, в 202</w:t>
      </w:r>
      <w:r w:rsidR="0021483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 xml:space="preserve"> году было потрачено из средств местного бюджета на мероприятия по улучшению условий и охраны труда </w:t>
      </w:r>
      <w:r w:rsidR="00945ED1">
        <w:rPr>
          <w:rFonts w:ascii="Times New Roman" w:eastAsia="Times New Roman" w:hAnsi="Times New Roman" w:cs="Times New Roman"/>
          <w:sz w:val="28"/>
          <w:szCs w:val="28"/>
        </w:rPr>
        <w:t>13 359,460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из них:</w:t>
      </w:r>
    </w:p>
    <w:p w:rsidR="000D3827" w:rsidRPr="000D3827" w:rsidRDefault="000D3827" w:rsidP="00D95D0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 xml:space="preserve">-на проведение специальной оценки условий труда: </w:t>
      </w:r>
      <w:r w:rsidR="00945ED1">
        <w:rPr>
          <w:rFonts w:ascii="Times New Roman" w:eastAsia="Times New Roman" w:hAnsi="Times New Roman" w:cs="Times New Roman"/>
          <w:sz w:val="28"/>
          <w:szCs w:val="28"/>
        </w:rPr>
        <w:t>495,690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3827" w:rsidRPr="000D3827" w:rsidRDefault="000D3827" w:rsidP="00D95D0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-на обучение по охране труда руково</w:t>
      </w:r>
      <w:r w:rsidR="00D95D0C">
        <w:rPr>
          <w:rFonts w:ascii="Times New Roman" w:eastAsia="Times New Roman" w:hAnsi="Times New Roman" w:cs="Times New Roman"/>
          <w:sz w:val="28"/>
          <w:szCs w:val="28"/>
        </w:rPr>
        <w:t xml:space="preserve">дителей и специалистов: </w:t>
      </w:r>
      <w:r w:rsidR="00945ED1">
        <w:rPr>
          <w:rFonts w:ascii="Times New Roman" w:eastAsia="Times New Roman" w:hAnsi="Times New Roman" w:cs="Times New Roman"/>
          <w:sz w:val="28"/>
          <w:szCs w:val="28"/>
        </w:rPr>
        <w:t>409,400</w:t>
      </w:r>
      <w:r w:rsidR="00D95D0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>тыс. руб.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3827" w:rsidRPr="000D3827" w:rsidRDefault="000D3827" w:rsidP="00D95D0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46F7">
        <w:rPr>
          <w:rFonts w:ascii="Times New Roman" w:eastAsia="Times New Roman" w:hAnsi="Times New Roman" w:cs="Times New Roman"/>
          <w:sz w:val="28"/>
          <w:szCs w:val="28"/>
        </w:rPr>
        <w:tab/>
      </w:r>
      <w:r w:rsidRPr="000D3827">
        <w:rPr>
          <w:rFonts w:ascii="Times New Roman" w:eastAsia="Times New Roman" w:hAnsi="Times New Roman" w:cs="Times New Roman"/>
          <w:sz w:val="28"/>
          <w:szCs w:val="28"/>
        </w:rPr>
        <w:t>на иные мероприятия, направленные на улучшение условий и охрану труда работников (проведение медицинских осмотров, приобретение средств индивидуальной защиты, на с</w:t>
      </w:r>
      <w:r w:rsidR="007B6A12">
        <w:rPr>
          <w:rFonts w:ascii="Times New Roman" w:eastAsia="Times New Roman" w:hAnsi="Times New Roman" w:cs="Times New Roman"/>
          <w:sz w:val="28"/>
          <w:szCs w:val="28"/>
        </w:rPr>
        <w:t>пециальную одежду, обувь и др.)</w:t>
      </w:r>
      <w:r w:rsidR="00D95D0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45ED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6B0DD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45ED1">
        <w:rPr>
          <w:rFonts w:ascii="Times New Roman" w:eastAsia="Times New Roman" w:hAnsi="Times New Roman" w:cs="Times New Roman"/>
          <w:sz w:val="28"/>
          <w:szCs w:val="28"/>
        </w:rPr>
        <w:t>45</w:t>
      </w:r>
      <w:r w:rsidR="006B0DD7">
        <w:rPr>
          <w:rFonts w:ascii="Times New Roman" w:eastAsia="Times New Roman" w:hAnsi="Times New Roman" w:cs="Times New Roman"/>
          <w:sz w:val="28"/>
          <w:szCs w:val="28"/>
        </w:rPr>
        <w:t>4,</w:t>
      </w:r>
      <w:r w:rsidR="00945ED1">
        <w:rPr>
          <w:rFonts w:ascii="Times New Roman" w:eastAsia="Times New Roman" w:hAnsi="Times New Roman" w:cs="Times New Roman"/>
          <w:sz w:val="28"/>
          <w:szCs w:val="28"/>
        </w:rPr>
        <w:t>370</w:t>
      </w:r>
      <w:r w:rsidR="00D95D0C">
        <w:rPr>
          <w:rFonts w:ascii="Times New Roman" w:eastAsia="Times New Roman" w:hAnsi="Times New Roman" w:cs="Times New Roman"/>
          <w:sz w:val="28"/>
          <w:szCs w:val="28"/>
        </w:rPr>
        <w:t> тыс. 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0D3827" w:rsidRPr="000D3827" w:rsidRDefault="000D3827" w:rsidP="00D95D0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 xml:space="preserve">5.В соответствии с информацией, предоставленной Территориальным отделом в г. Златоусте и Кусинском районе Управления Федеральной службы по надзору в сфере защиты прав потребителей и благополучия человека по Челябинской области, лечебно-профилактическими учреждениями Златоустовского городского округа за </w:t>
      </w:r>
      <w:r w:rsidR="006B0DD7"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>год м</w:t>
      </w:r>
      <w:r w:rsidR="00D95D0C">
        <w:rPr>
          <w:rFonts w:ascii="Times New Roman" w:eastAsia="Times New Roman" w:hAnsi="Times New Roman" w:cs="Times New Roman"/>
          <w:sz w:val="28"/>
          <w:szCs w:val="28"/>
        </w:rPr>
        <w:t xml:space="preserve">едицинские осмотры прошли всего </w:t>
      </w:r>
      <w:r w:rsidR="006B0DD7">
        <w:rPr>
          <w:rFonts w:ascii="Times New Roman" w:eastAsia="Times New Roman" w:hAnsi="Times New Roman" w:cs="Times New Roman"/>
          <w:sz w:val="28"/>
          <w:szCs w:val="28"/>
        </w:rPr>
        <w:t>21 760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 xml:space="preserve"> работников, из них:</w:t>
      </w:r>
    </w:p>
    <w:p w:rsidR="000D3827" w:rsidRPr="000D3827" w:rsidRDefault="000D3827" w:rsidP="00D95D0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>-предварительн</w:t>
      </w:r>
      <w:r w:rsidR="008E75F2">
        <w:rPr>
          <w:rFonts w:ascii="Times New Roman" w:eastAsia="Times New Roman" w:hAnsi="Times New Roman" w:cs="Times New Roman"/>
          <w:sz w:val="28"/>
          <w:szCs w:val="28"/>
        </w:rPr>
        <w:t xml:space="preserve">ые медицинские осмотры прошли </w:t>
      </w:r>
      <w:r w:rsidR="006B0DD7">
        <w:rPr>
          <w:rFonts w:ascii="Times New Roman" w:eastAsia="Times New Roman" w:hAnsi="Times New Roman" w:cs="Times New Roman"/>
          <w:sz w:val="28"/>
          <w:szCs w:val="28"/>
        </w:rPr>
        <w:t>6 514</w:t>
      </w:r>
      <w:r w:rsidRPr="000D3827">
        <w:rPr>
          <w:rFonts w:ascii="Times New Roman" w:eastAsia="Times New Roman" w:hAnsi="Times New Roman" w:cs="Times New Roman"/>
          <w:sz w:val="28"/>
          <w:szCs w:val="28"/>
        </w:rPr>
        <w:t xml:space="preserve"> работников.</w:t>
      </w:r>
    </w:p>
    <w:p w:rsidR="00781500" w:rsidRDefault="000D3827" w:rsidP="00D95D0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27">
        <w:rPr>
          <w:rFonts w:ascii="Times New Roman" w:eastAsia="Times New Roman" w:hAnsi="Times New Roman" w:cs="Times New Roman"/>
          <w:sz w:val="28"/>
          <w:szCs w:val="28"/>
        </w:rPr>
        <w:t xml:space="preserve">-периодические медицинские осмотры прошли </w:t>
      </w:r>
      <w:r w:rsidR="006B0DD7">
        <w:rPr>
          <w:rFonts w:ascii="Times New Roman" w:eastAsia="Times New Roman" w:hAnsi="Times New Roman" w:cs="Times New Roman"/>
          <w:sz w:val="28"/>
          <w:szCs w:val="28"/>
        </w:rPr>
        <w:t>15 246</w:t>
      </w:r>
      <w:r w:rsidR="00D95D0C">
        <w:rPr>
          <w:rFonts w:ascii="Times New Roman" w:eastAsia="Times New Roman" w:hAnsi="Times New Roman" w:cs="Times New Roman"/>
          <w:sz w:val="28"/>
          <w:szCs w:val="28"/>
        </w:rPr>
        <w:t xml:space="preserve"> работников</w:t>
      </w:r>
      <w:r w:rsidR="006B0D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5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D0C" w:rsidRDefault="00D95D0C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1443"/>
        <w:gridCol w:w="1443"/>
        <w:gridCol w:w="1443"/>
        <w:gridCol w:w="1442"/>
      </w:tblGrid>
      <w:tr w:rsidR="006B0DD7" w:rsidRPr="00916AEA" w:rsidTr="006B0DD7">
        <w:tc>
          <w:tcPr>
            <w:tcW w:w="2071" w:type="pct"/>
            <w:vMerge w:val="restart"/>
            <w:vAlign w:val="center"/>
          </w:tcPr>
          <w:p w:rsidR="006B0DD7" w:rsidRPr="00916AEA" w:rsidRDefault="006B0DD7" w:rsidP="00853C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работников, работающих на территории ЗГО прошедших обязательные </w:t>
            </w:r>
            <w:r w:rsidRPr="00916A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предварительные</w:t>
            </w:r>
            <w:r w:rsidRPr="00916AE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осмотры</w:t>
            </w:r>
          </w:p>
        </w:tc>
        <w:tc>
          <w:tcPr>
            <w:tcW w:w="732" w:type="pct"/>
            <w:vAlign w:val="center"/>
          </w:tcPr>
          <w:p w:rsidR="006B0DD7" w:rsidRPr="00916AEA" w:rsidRDefault="006B0DD7" w:rsidP="00853C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E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32" w:type="pct"/>
            <w:vAlign w:val="center"/>
          </w:tcPr>
          <w:p w:rsidR="006B0DD7" w:rsidRPr="00916AEA" w:rsidRDefault="006B0DD7" w:rsidP="00853C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E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32" w:type="pct"/>
            <w:vAlign w:val="center"/>
          </w:tcPr>
          <w:p w:rsidR="006B0DD7" w:rsidRPr="00916AEA" w:rsidRDefault="006B0DD7" w:rsidP="00853C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E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32" w:type="pct"/>
            <w:vAlign w:val="center"/>
          </w:tcPr>
          <w:p w:rsidR="006B0DD7" w:rsidRPr="00916AEA" w:rsidRDefault="006B0DD7" w:rsidP="006B0D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B0DD7" w:rsidRPr="00916AEA" w:rsidTr="006B0DD7">
        <w:tc>
          <w:tcPr>
            <w:tcW w:w="2071" w:type="pct"/>
            <w:vMerge/>
            <w:vAlign w:val="center"/>
          </w:tcPr>
          <w:p w:rsidR="006B0DD7" w:rsidRPr="00916AEA" w:rsidRDefault="006B0DD7" w:rsidP="00853C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 w:rsidR="006B0DD7" w:rsidRPr="00916AEA" w:rsidRDefault="006B0DD7" w:rsidP="00853C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16AEA">
              <w:rPr>
                <w:rFonts w:ascii="Times New Roman" w:hAnsi="Times New Roman" w:cs="Times New Roman"/>
                <w:sz w:val="24"/>
                <w:szCs w:val="24"/>
              </w:rPr>
              <w:t>793ч.</w:t>
            </w:r>
          </w:p>
        </w:tc>
        <w:tc>
          <w:tcPr>
            <w:tcW w:w="732" w:type="pct"/>
            <w:vAlign w:val="center"/>
          </w:tcPr>
          <w:p w:rsidR="006B0DD7" w:rsidRPr="00916AEA" w:rsidRDefault="006B0DD7" w:rsidP="00853C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16AEA">
              <w:rPr>
                <w:rFonts w:ascii="Times New Roman" w:hAnsi="Times New Roman" w:cs="Times New Roman"/>
                <w:sz w:val="24"/>
                <w:szCs w:val="24"/>
              </w:rPr>
              <w:t>669ч.</w:t>
            </w:r>
          </w:p>
        </w:tc>
        <w:tc>
          <w:tcPr>
            <w:tcW w:w="732" w:type="pct"/>
            <w:vAlign w:val="center"/>
          </w:tcPr>
          <w:p w:rsidR="006B0DD7" w:rsidRPr="00916AEA" w:rsidRDefault="006B0DD7" w:rsidP="00853C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916AEA">
              <w:rPr>
                <w:rFonts w:ascii="Times New Roman" w:hAnsi="Times New Roman" w:cs="Times New Roman"/>
                <w:sz w:val="24"/>
                <w:szCs w:val="24"/>
              </w:rPr>
              <w:t>250ч.</w:t>
            </w:r>
          </w:p>
        </w:tc>
        <w:tc>
          <w:tcPr>
            <w:tcW w:w="732" w:type="pct"/>
            <w:vAlign w:val="center"/>
          </w:tcPr>
          <w:p w:rsidR="006B0DD7" w:rsidRDefault="006B0DD7" w:rsidP="006B0D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6 514ч.</w:t>
            </w:r>
          </w:p>
        </w:tc>
      </w:tr>
      <w:tr w:rsidR="006B0DD7" w:rsidRPr="00916AEA" w:rsidTr="006B0DD7">
        <w:tc>
          <w:tcPr>
            <w:tcW w:w="2071" w:type="pct"/>
            <w:vAlign w:val="center"/>
          </w:tcPr>
          <w:p w:rsidR="006B0DD7" w:rsidRPr="00916AEA" w:rsidRDefault="006B0DD7" w:rsidP="00853C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A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работающих на территории Златоустовского городского округа, прошедших обязательные </w:t>
            </w:r>
            <w:r w:rsidRPr="00916A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периодические </w:t>
            </w:r>
            <w:r w:rsidRPr="00916AEA">
              <w:rPr>
                <w:rFonts w:ascii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732" w:type="pct"/>
            <w:vAlign w:val="center"/>
          </w:tcPr>
          <w:p w:rsidR="006B0DD7" w:rsidRPr="00916AEA" w:rsidRDefault="006B0DD7" w:rsidP="00853C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916AEA">
              <w:rPr>
                <w:rFonts w:ascii="Times New Roman" w:hAnsi="Times New Roman" w:cs="Times New Roman"/>
                <w:sz w:val="24"/>
                <w:szCs w:val="24"/>
              </w:rPr>
              <w:t>232ч.</w:t>
            </w:r>
          </w:p>
        </w:tc>
        <w:tc>
          <w:tcPr>
            <w:tcW w:w="732" w:type="pct"/>
            <w:vAlign w:val="center"/>
          </w:tcPr>
          <w:p w:rsidR="006B0DD7" w:rsidRPr="00916AEA" w:rsidRDefault="006B0DD7" w:rsidP="00853C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916AEA">
              <w:rPr>
                <w:rFonts w:ascii="Times New Roman" w:hAnsi="Times New Roman" w:cs="Times New Roman"/>
                <w:sz w:val="24"/>
                <w:szCs w:val="24"/>
              </w:rPr>
              <w:t>745ч.</w:t>
            </w:r>
          </w:p>
        </w:tc>
        <w:tc>
          <w:tcPr>
            <w:tcW w:w="732" w:type="pct"/>
            <w:vAlign w:val="center"/>
          </w:tcPr>
          <w:p w:rsidR="006B0DD7" w:rsidRPr="00916AEA" w:rsidRDefault="006B0DD7" w:rsidP="00853C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916AEA">
              <w:rPr>
                <w:rFonts w:ascii="Times New Roman" w:hAnsi="Times New Roman" w:cs="Times New Roman"/>
                <w:sz w:val="24"/>
                <w:szCs w:val="24"/>
              </w:rPr>
              <w:t>560ч.</w:t>
            </w:r>
          </w:p>
        </w:tc>
        <w:tc>
          <w:tcPr>
            <w:tcW w:w="732" w:type="pct"/>
            <w:vAlign w:val="center"/>
          </w:tcPr>
          <w:p w:rsidR="006B0DD7" w:rsidRDefault="006B0DD7" w:rsidP="006B0D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15 246ч.</w:t>
            </w:r>
          </w:p>
        </w:tc>
      </w:tr>
    </w:tbl>
    <w:p w:rsidR="009132B3" w:rsidRDefault="009132B3" w:rsidP="009132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7FED" w:rsidRPr="00057FED" w:rsidRDefault="00057FED" w:rsidP="009132B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FED">
        <w:rPr>
          <w:rFonts w:ascii="Times New Roman" w:eastAsia="Times New Roman" w:hAnsi="Times New Roman" w:cs="Times New Roman"/>
          <w:sz w:val="28"/>
          <w:szCs w:val="28"/>
        </w:rPr>
        <w:t>6.В соответствии с Постановлением Администрации ЗГО от 16.05.2012 № 152-п «О возложении государственных полномочий в области охраны труда на Администрацию Златоустовского городского округа» уполномочено на осуществление переданных государственных полномочий в области охраны труда на территории ЗГО Экономическое управление Администрации Златоустовского городского округа, в штатное расписание Администрации Златоустовского городского округа, в Экономическое управление введена штатная единица главно</w:t>
      </w:r>
      <w:r>
        <w:rPr>
          <w:rFonts w:ascii="Times New Roman" w:eastAsia="Times New Roman" w:hAnsi="Times New Roman" w:cs="Times New Roman"/>
          <w:sz w:val="28"/>
          <w:szCs w:val="28"/>
        </w:rPr>
        <w:t>го специалиста по охране труда.</w:t>
      </w:r>
    </w:p>
    <w:p w:rsidR="00057FED" w:rsidRPr="00057FED" w:rsidRDefault="00057FED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FED">
        <w:rPr>
          <w:rFonts w:ascii="Times New Roman" w:eastAsia="Times New Roman" w:hAnsi="Times New Roman" w:cs="Times New Roman"/>
          <w:sz w:val="28"/>
          <w:szCs w:val="28"/>
        </w:rPr>
        <w:t>Работа по осуществлению переданных государственных полномочий в области охраны труда на территории Златоустовского округа осуществляется в соответствии с:</w:t>
      </w:r>
    </w:p>
    <w:p w:rsidR="00057FED" w:rsidRPr="00057FED" w:rsidRDefault="00057FED" w:rsidP="009132B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FED">
        <w:rPr>
          <w:rFonts w:ascii="Times New Roman" w:eastAsia="Times New Roman" w:hAnsi="Times New Roman" w:cs="Times New Roman"/>
          <w:sz w:val="28"/>
          <w:szCs w:val="28"/>
        </w:rPr>
        <w:t>1)Мероприятиями Подпрограммы «Улучшение условий и охраны труда в Златоустовском городском округе»</w:t>
      </w:r>
      <w:r w:rsidR="009132B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57FED">
        <w:rPr>
          <w:rFonts w:ascii="Times New Roman" w:eastAsia="Times New Roman" w:hAnsi="Times New Roman" w:cs="Times New Roman"/>
          <w:sz w:val="28"/>
          <w:szCs w:val="28"/>
        </w:rPr>
        <w:t>приложения к муниципальной Программе ЗГО «Защита населения Златоустовского городского округа от чрезвычайных ситуаций, обеспечение пожарной безопасности и без</w:t>
      </w:r>
      <w:r w:rsidR="00C43E0E">
        <w:rPr>
          <w:rFonts w:ascii="Times New Roman" w:eastAsia="Times New Roman" w:hAnsi="Times New Roman" w:cs="Times New Roman"/>
          <w:sz w:val="28"/>
          <w:szCs w:val="28"/>
        </w:rPr>
        <w:t xml:space="preserve">опасности людей», утвержденной </w:t>
      </w:r>
      <w:r w:rsidRPr="00057FE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ЗГО от 14.11.2017 года </w:t>
      </w:r>
      <w:r w:rsidR="009132B3">
        <w:rPr>
          <w:rFonts w:ascii="Times New Roman" w:eastAsia="Times New Roman" w:hAnsi="Times New Roman" w:cs="Times New Roman"/>
          <w:sz w:val="28"/>
          <w:szCs w:val="28"/>
        </w:rPr>
        <w:t xml:space="preserve">    № </w:t>
      </w:r>
      <w:r w:rsidRPr="00057FED">
        <w:rPr>
          <w:rFonts w:ascii="Times New Roman" w:eastAsia="Times New Roman" w:hAnsi="Times New Roman" w:cs="Times New Roman"/>
          <w:sz w:val="28"/>
          <w:szCs w:val="28"/>
        </w:rPr>
        <w:t>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людей».</w:t>
      </w:r>
    </w:p>
    <w:p w:rsidR="00057FED" w:rsidRDefault="00057FED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FED">
        <w:rPr>
          <w:rFonts w:ascii="Times New Roman" w:eastAsia="Times New Roman" w:hAnsi="Times New Roman" w:cs="Times New Roman"/>
          <w:sz w:val="28"/>
          <w:szCs w:val="28"/>
        </w:rPr>
        <w:t>В целях оказания методической помощи работодателям в совершенствовании работы служб охраны труда в 202</w:t>
      </w:r>
      <w:r w:rsidR="006B0D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57FED">
        <w:rPr>
          <w:rFonts w:ascii="Times New Roman" w:eastAsia="Times New Roman" w:hAnsi="Times New Roman" w:cs="Times New Roman"/>
          <w:sz w:val="28"/>
          <w:szCs w:val="28"/>
        </w:rPr>
        <w:t xml:space="preserve"> году:</w:t>
      </w:r>
    </w:p>
    <w:p w:rsidR="006B0DD7" w:rsidRPr="006B0DD7" w:rsidRDefault="006B0DD7" w:rsidP="006B0DD7">
      <w:pPr>
        <w:pStyle w:val="2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D7">
        <w:rPr>
          <w:rFonts w:ascii="Times New Roman" w:hAnsi="Times New Roman" w:cs="Times New Roman"/>
          <w:sz w:val="28"/>
          <w:szCs w:val="28"/>
        </w:rPr>
        <w:t xml:space="preserve">      </w:t>
      </w:r>
      <w:r w:rsidR="0048379D">
        <w:rPr>
          <w:rFonts w:ascii="Times New Roman" w:hAnsi="Times New Roman" w:cs="Times New Roman"/>
          <w:sz w:val="28"/>
          <w:szCs w:val="28"/>
        </w:rPr>
        <w:t xml:space="preserve">   </w:t>
      </w:r>
      <w:r w:rsidRPr="006B0DD7">
        <w:rPr>
          <w:rFonts w:ascii="Times New Roman" w:hAnsi="Times New Roman" w:cs="Times New Roman"/>
          <w:sz w:val="28"/>
          <w:szCs w:val="28"/>
        </w:rPr>
        <w:t>-проведена информационно-методическая работа по вопросам охраны труда с 52 вновь образованными организациями в ЗГО, посредством подготовки и направления информации о принятии мер по недопущению случаев нарушения государственных нормативных требований охраны труда, консультирования;</w:t>
      </w:r>
    </w:p>
    <w:p w:rsidR="006B0DD7" w:rsidRPr="006B0DD7" w:rsidRDefault="006B0DD7" w:rsidP="0048379D">
      <w:pPr>
        <w:pStyle w:val="paragraphscx236475695"/>
        <w:tabs>
          <w:tab w:val="left" w:pos="709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B0DD7">
        <w:rPr>
          <w:sz w:val="28"/>
          <w:szCs w:val="28"/>
        </w:rPr>
        <w:t xml:space="preserve">       </w:t>
      </w:r>
      <w:r w:rsidR="0048379D">
        <w:rPr>
          <w:sz w:val="28"/>
          <w:szCs w:val="28"/>
        </w:rPr>
        <w:t xml:space="preserve">  </w:t>
      </w:r>
      <w:r w:rsidRPr="006B0DD7">
        <w:rPr>
          <w:sz w:val="28"/>
          <w:szCs w:val="28"/>
        </w:rPr>
        <w:t>-проведена информационная разъяснительная работа с организациями ЗГО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с целью возмещения до 20 процентов страховых взносов, начисленных за предшествующие года, для оплаты мероприятий в области охраны труда</w:t>
      </w:r>
      <w:r>
        <w:rPr>
          <w:sz w:val="28"/>
          <w:szCs w:val="28"/>
        </w:rPr>
        <w:t>, по Златоустовскому городскому округу</w:t>
      </w:r>
      <w:r w:rsidR="0048379D">
        <w:rPr>
          <w:sz w:val="28"/>
          <w:szCs w:val="28"/>
        </w:rPr>
        <w:t xml:space="preserve"> в 2025 году обратилось 36 предприятий с заявлением о выделении ассигнований на финансовое обеспечение предупредительных мер по </w:t>
      </w:r>
      <w:r w:rsidR="0048379D">
        <w:rPr>
          <w:sz w:val="28"/>
          <w:szCs w:val="28"/>
        </w:rPr>
        <w:lastRenderedPageBreak/>
        <w:t>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 на сумму 21 896 524,08 руб.</w:t>
      </w:r>
      <w:r w:rsidRPr="006B0DD7">
        <w:rPr>
          <w:sz w:val="28"/>
          <w:szCs w:val="28"/>
        </w:rPr>
        <w:t>;</w:t>
      </w:r>
    </w:p>
    <w:p w:rsidR="006B0DD7" w:rsidRPr="006B0DD7" w:rsidRDefault="006B0DD7" w:rsidP="006B0DD7">
      <w:pPr>
        <w:pStyle w:val="paragraphscx236475695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6B0DD7">
        <w:rPr>
          <w:sz w:val="28"/>
          <w:szCs w:val="28"/>
        </w:rPr>
        <w:t xml:space="preserve">    </w:t>
      </w:r>
      <w:r w:rsidR="0048379D">
        <w:rPr>
          <w:sz w:val="28"/>
          <w:szCs w:val="28"/>
        </w:rPr>
        <w:t xml:space="preserve">  </w:t>
      </w:r>
      <w:r w:rsidR="00F6437F">
        <w:rPr>
          <w:sz w:val="28"/>
          <w:szCs w:val="28"/>
        </w:rPr>
        <w:t xml:space="preserve">   </w:t>
      </w:r>
      <w:r w:rsidRPr="006B0DD7">
        <w:rPr>
          <w:sz w:val="28"/>
          <w:szCs w:val="28"/>
        </w:rPr>
        <w:t xml:space="preserve">-проведена информационная работа работодателей ЗГО о проведении </w:t>
      </w:r>
      <w:r w:rsidRPr="006B0DD7">
        <w:rPr>
          <w:sz w:val="28"/>
          <w:szCs w:val="28"/>
          <w:shd w:val="clear" w:color="auto" w:fill="FFFFFF"/>
        </w:rPr>
        <w:t>Всероссийского тестирования по охране труда «Охрана труда и безопасность на работе</w:t>
      </w:r>
      <w:r w:rsidR="0048379D">
        <w:rPr>
          <w:sz w:val="28"/>
          <w:szCs w:val="28"/>
          <w:shd w:val="clear" w:color="auto" w:fill="FFFFFF"/>
        </w:rPr>
        <w:t>-</w:t>
      </w:r>
      <w:r w:rsidRPr="006B0DD7">
        <w:rPr>
          <w:sz w:val="28"/>
          <w:szCs w:val="28"/>
          <w:shd w:val="clear" w:color="auto" w:fill="FFFFFF"/>
        </w:rPr>
        <w:t>2025», направленное на популяризацию культуры безопасного поведения и ответственного отношения к соблюдению требований охраны труда, а также получения объективной информации об уровне осведомленности граждан в области охраны труда, для принятия участия;</w:t>
      </w:r>
    </w:p>
    <w:p w:rsidR="006B0DD7" w:rsidRPr="006B0DD7" w:rsidRDefault="006B0DD7" w:rsidP="00F6437F">
      <w:pPr>
        <w:pStyle w:val="22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D7">
        <w:rPr>
          <w:rFonts w:ascii="Times New Roman" w:hAnsi="Times New Roman" w:cs="Times New Roman"/>
          <w:sz w:val="28"/>
          <w:szCs w:val="28"/>
        </w:rPr>
        <w:t xml:space="preserve">     </w:t>
      </w:r>
      <w:r w:rsidR="00F6437F">
        <w:rPr>
          <w:rFonts w:ascii="Times New Roman" w:hAnsi="Times New Roman" w:cs="Times New Roman"/>
          <w:sz w:val="28"/>
          <w:szCs w:val="28"/>
        </w:rPr>
        <w:t xml:space="preserve">    </w:t>
      </w:r>
      <w:r w:rsidRPr="006B0DD7">
        <w:rPr>
          <w:rFonts w:ascii="Times New Roman" w:hAnsi="Times New Roman" w:cs="Times New Roman"/>
          <w:sz w:val="28"/>
          <w:szCs w:val="28"/>
        </w:rPr>
        <w:t>-рассмотрены 27 обращений в телефонном режиме и при личном обращении по вопросам охраны труда представителей организаций ЗГО, оказана консультационная помощь;</w:t>
      </w:r>
    </w:p>
    <w:p w:rsidR="006B0DD7" w:rsidRPr="006B0DD7" w:rsidRDefault="006B0DD7" w:rsidP="006B0DD7">
      <w:pPr>
        <w:pStyle w:val="2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D7">
        <w:rPr>
          <w:rFonts w:ascii="Times New Roman" w:hAnsi="Times New Roman" w:cs="Times New Roman"/>
          <w:sz w:val="28"/>
          <w:szCs w:val="28"/>
        </w:rPr>
        <w:t xml:space="preserve">   </w:t>
      </w:r>
      <w:r w:rsidR="00F6437F">
        <w:rPr>
          <w:rFonts w:ascii="Times New Roman" w:hAnsi="Times New Roman" w:cs="Times New Roman"/>
          <w:sz w:val="28"/>
          <w:szCs w:val="28"/>
        </w:rPr>
        <w:t xml:space="preserve">    </w:t>
      </w:r>
      <w:r w:rsidRPr="006B0DD7">
        <w:rPr>
          <w:rFonts w:ascii="Times New Roman" w:hAnsi="Times New Roman" w:cs="Times New Roman"/>
          <w:sz w:val="28"/>
          <w:szCs w:val="28"/>
        </w:rPr>
        <w:t xml:space="preserve"> -размещена информация по охране труда на официальном сайте ЗГО, в  средстве массовой информации «Златоустовский  рабочий»</w:t>
      </w:r>
      <w:r w:rsidR="00F6437F">
        <w:rPr>
          <w:rFonts w:ascii="Times New Roman" w:hAnsi="Times New Roman" w:cs="Times New Roman"/>
          <w:sz w:val="28"/>
          <w:szCs w:val="28"/>
        </w:rPr>
        <w:t>;</w:t>
      </w:r>
    </w:p>
    <w:p w:rsidR="0048379D" w:rsidRPr="00F6437F" w:rsidRDefault="006B0DD7" w:rsidP="00F6437F">
      <w:pPr>
        <w:pStyle w:val="2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DD7">
        <w:rPr>
          <w:rFonts w:ascii="Times New Roman" w:hAnsi="Times New Roman" w:cs="Times New Roman"/>
          <w:sz w:val="28"/>
          <w:szCs w:val="28"/>
        </w:rPr>
        <w:t xml:space="preserve">     </w:t>
      </w:r>
      <w:r w:rsidR="00F6437F">
        <w:rPr>
          <w:rFonts w:ascii="Times New Roman" w:hAnsi="Times New Roman" w:cs="Times New Roman"/>
          <w:sz w:val="28"/>
          <w:szCs w:val="28"/>
        </w:rPr>
        <w:t xml:space="preserve">  </w:t>
      </w:r>
      <w:r w:rsidR="00F6437F">
        <w:t xml:space="preserve">   </w:t>
      </w:r>
      <w:r w:rsidR="0048379D" w:rsidRPr="00F6437F">
        <w:rPr>
          <w:rFonts w:ascii="Times New Roman" w:hAnsi="Times New Roman" w:cs="Times New Roman"/>
          <w:sz w:val="28"/>
          <w:szCs w:val="28"/>
        </w:rPr>
        <w:t>-организовано участие представителей работодателей ЗГО в  онлайн-вебинаре на тему: «Контрольная (надзорная) и профилактическая деятельность государственного инспектора труда в 2025 году», организованного Минтрудом России и ФГБУ «ВНИИ труда» Минтруда России;</w:t>
      </w:r>
    </w:p>
    <w:p w:rsidR="0048379D" w:rsidRPr="0048379D" w:rsidRDefault="0048379D" w:rsidP="0048379D">
      <w:pPr>
        <w:pStyle w:val="paragraphscx23647569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8379D">
        <w:rPr>
          <w:sz w:val="28"/>
          <w:szCs w:val="28"/>
        </w:rPr>
        <w:t xml:space="preserve">     -организовано участие представителей работодателей ЗГО в  дистанционном семинаре «Изменения в правилах финансового обеспечения предупредительных мер по сокращению производственного травматизма и профессиональных заболеваний», организованным Федерацией профсоюзов Челябинской области совместно с отделением Социального фонда России по Челябинской области, с целью разъяснения работодателям (их представителям) изменений в Правилах, а также мер, направленных на поддержание здоровья работников, восстановление функций организма, нарушенных вследствие несчастного случая, хронического заболевания</w:t>
      </w:r>
      <w:r>
        <w:rPr>
          <w:sz w:val="28"/>
          <w:szCs w:val="28"/>
        </w:rPr>
        <w:t>;</w:t>
      </w:r>
    </w:p>
    <w:p w:rsidR="0048379D" w:rsidRPr="0048379D" w:rsidRDefault="0048379D" w:rsidP="00F643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79D">
        <w:rPr>
          <w:rFonts w:ascii="Times New Roman" w:hAnsi="Times New Roman" w:cs="Times New Roman"/>
          <w:sz w:val="28"/>
          <w:szCs w:val="28"/>
        </w:rPr>
        <w:t xml:space="preserve">      </w:t>
      </w:r>
      <w:r w:rsidR="00F6437F">
        <w:rPr>
          <w:rFonts w:ascii="Times New Roman" w:hAnsi="Times New Roman" w:cs="Times New Roman"/>
          <w:sz w:val="28"/>
          <w:szCs w:val="28"/>
        </w:rPr>
        <w:t xml:space="preserve">     </w:t>
      </w:r>
      <w:r w:rsidRPr="0048379D">
        <w:rPr>
          <w:rFonts w:ascii="Times New Roman" w:hAnsi="Times New Roman" w:cs="Times New Roman"/>
          <w:sz w:val="28"/>
          <w:szCs w:val="28"/>
        </w:rPr>
        <w:t>-организовано участие представителей работодателей ЗГО в вебинаре «ИИ для малых и крупных предприятий: универсальные решения в охране труда», с целью повышени</w:t>
      </w:r>
      <w:r w:rsidR="00F6437F">
        <w:rPr>
          <w:rFonts w:ascii="Times New Roman" w:hAnsi="Times New Roman" w:cs="Times New Roman"/>
          <w:sz w:val="28"/>
          <w:szCs w:val="28"/>
        </w:rPr>
        <w:t>яя</w:t>
      </w:r>
      <w:r w:rsidRPr="0048379D">
        <w:rPr>
          <w:rFonts w:ascii="Times New Roman" w:hAnsi="Times New Roman" w:cs="Times New Roman"/>
          <w:sz w:val="28"/>
          <w:szCs w:val="28"/>
        </w:rPr>
        <w:t xml:space="preserve"> осведомленности участников о современных возможностях искусственного интеллекта в сфере охраны труда, формирование понимания ключевых направлений и практических примеров применения ИИ для улучшения безопасности на рабочих местах, а так же стимулирование интереса к внедрению инновационных технологий в повседневную практику управления охраной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0DD7" w:rsidRPr="0048379D" w:rsidRDefault="006B0DD7" w:rsidP="00F6437F">
      <w:pPr>
        <w:pStyle w:val="22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379D">
        <w:rPr>
          <w:rFonts w:ascii="Times New Roman" w:hAnsi="Times New Roman" w:cs="Times New Roman"/>
          <w:sz w:val="28"/>
          <w:szCs w:val="28"/>
        </w:rPr>
        <w:t xml:space="preserve">    </w:t>
      </w:r>
      <w:r w:rsidR="00F6437F">
        <w:rPr>
          <w:rFonts w:ascii="Times New Roman" w:hAnsi="Times New Roman" w:cs="Times New Roman"/>
          <w:sz w:val="28"/>
          <w:szCs w:val="28"/>
        </w:rPr>
        <w:t xml:space="preserve"> </w:t>
      </w:r>
      <w:r w:rsidRPr="0048379D">
        <w:rPr>
          <w:rFonts w:ascii="Times New Roman" w:hAnsi="Times New Roman" w:cs="Times New Roman"/>
          <w:sz w:val="28"/>
          <w:szCs w:val="28"/>
        </w:rPr>
        <w:t xml:space="preserve"> </w:t>
      </w:r>
      <w:r w:rsidR="00F6437F">
        <w:rPr>
          <w:rFonts w:ascii="Times New Roman" w:hAnsi="Times New Roman" w:cs="Times New Roman"/>
          <w:sz w:val="28"/>
          <w:szCs w:val="28"/>
        </w:rPr>
        <w:t xml:space="preserve">    </w:t>
      </w:r>
      <w:r w:rsidRPr="0048379D">
        <w:rPr>
          <w:rFonts w:ascii="Times New Roman" w:hAnsi="Times New Roman" w:cs="Times New Roman"/>
          <w:sz w:val="28"/>
          <w:szCs w:val="28"/>
        </w:rPr>
        <w:t xml:space="preserve">-организован и проведен </w:t>
      </w:r>
      <w:r w:rsidRPr="0048379D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 – вебинар на тему: «Что ждет специалиста по охране труда в 2026 году».</w:t>
      </w:r>
    </w:p>
    <w:p w:rsidR="0048379D" w:rsidRPr="0048379D" w:rsidRDefault="0048379D" w:rsidP="004837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437F">
        <w:rPr>
          <w:rFonts w:ascii="Times New Roman" w:hAnsi="Times New Roman" w:cs="Times New Roman"/>
          <w:sz w:val="28"/>
          <w:szCs w:val="28"/>
        </w:rPr>
        <w:t xml:space="preserve"> </w:t>
      </w:r>
      <w:r w:rsidRPr="0048379D">
        <w:rPr>
          <w:rFonts w:ascii="Times New Roman" w:hAnsi="Times New Roman" w:cs="Times New Roman"/>
          <w:sz w:val="28"/>
          <w:szCs w:val="28"/>
        </w:rPr>
        <w:t>На главной странице официального сайта ЗГО</w:t>
      </w:r>
      <w:r>
        <w:rPr>
          <w:rFonts w:ascii="Times New Roman" w:hAnsi="Times New Roman" w:cs="Times New Roman"/>
          <w:sz w:val="28"/>
          <w:szCs w:val="28"/>
        </w:rPr>
        <w:t>, в новостной ленте</w:t>
      </w:r>
      <w:r w:rsidRPr="0048379D">
        <w:rPr>
          <w:rFonts w:ascii="Times New Roman" w:hAnsi="Times New Roman" w:cs="Times New Roman"/>
          <w:sz w:val="28"/>
          <w:szCs w:val="28"/>
        </w:rPr>
        <w:t xml:space="preserve"> размещена следующая информация:</w:t>
      </w:r>
    </w:p>
    <w:p w:rsidR="0048379D" w:rsidRPr="0048379D" w:rsidRDefault="0048379D" w:rsidP="004837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79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6437F">
        <w:rPr>
          <w:rFonts w:ascii="Times New Roman" w:hAnsi="Times New Roman" w:cs="Times New Roman"/>
          <w:sz w:val="28"/>
          <w:szCs w:val="28"/>
        </w:rPr>
        <w:t xml:space="preserve">  </w:t>
      </w:r>
      <w:r w:rsidRPr="0048379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379D">
        <w:rPr>
          <w:rFonts w:ascii="Times New Roman" w:hAnsi="Times New Roman" w:cs="Times New Roman"/>
          <w:sz w:val="28"/>
          <w:szCs w:val="28"/>
        </w:rPr>
        <w:t xml:space="preserve"> «О проведении творческого конкурса БИОТ АРТ «История/Сюжет из жизни ОТ И ПБ»;</w:t>
      </w:r>
    </w:p>
    <w:p w:rsidR="0048379D" w:rsidRPr="0048379D" w:rsidRDefault="0048379D" w:rsidP="004837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7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37F">
        <w:rPr>
          <w:rFonts w:ascii="Times New Roman" w:hAnsi="Times New Roman" w:cs="Times New Roman"/>
          <w:sz w:val="28"/>
          <w:szCs w:val="28"/>
        </w:rPr>
        <w:t xml:space="preserve">     </w:t>
      </w:r>
      <w:r w:rsidRPr="0048379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379D">
        <w:rPr>
          <w:rFonts w:ascii="Times New Roman" w:hAnsi="Times New Roman" w:cs="Times New Roman"/>
          <w:sz w:val="28"/>
          <w:szCs w:val="28"/>
        </w:rPr>
        <w:t xml:space="preserve"> «Обращение к работодателям, работникам организаций и общественным организациям </w:t>
      </w:r>
      <w:r w:rsidRPr="004837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ЗГО </w:t>
      </w:r>
      <w:r w:rsidRPr="0048379D">
        <w:rPr>
          <w:rFonts w:ascii="Times New Roman" w:hAnsi="Times New Roman" w:cs="Times New Roman"/>
          <w:sz w:val="28"/>
          <w:szCs w:val="28"/>
        </w:rPr>
        <w:t>о проведении в 2025 году мероприятий посвященных Всемирному дню охраны труда»;</w:t>
      </w:r>
    </w:p>
    <w:p w:rsidR="0048379D" w:rsidRPr="0048379D" w:rsidRDefault="0048379D" w:rsidP="004837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79D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6437F">
        <w:rPr>
          <w:rFonts w:ascii="Times New Roman" w:hAnsi="Times New Roman" w:cs="Times New Roman"/>
          <w:sz w:val="28"/>
          <w:szCs w:val="28"/>
        </w:rPr>
        <w:t xml:space="preserve">    </w:t>
      </w:r>
      <w:r w:rsidRPr="0048379D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379D">
        <w:rPr>
          <w:rFonts w:ascii="Times New Roman" w:hAnsi="Times New Roman" w:cs="Times New Roman"/>
          <w:sz w:val="28"/>
          <w:szCs w:val="28"/>
        </w:rPr>
        <w:t xml:space="preserve"> «О проведении в 2025 году областного конкурса «Лучший социально ответственный работодатель года»;</w:t>
      </w:r>
    </w:p>
    <w:p w:rsidR="0048379D" w:rsidRPr="0048379D" w:rsidRDefault="0048379D" w:rsidP="004837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7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37F">
        <w:rPr>
          <w:rFonts w:ascii="Times New Roman" w:hAnsi="Times New Roman" w:cs="Times New Roman"/>
          <w:sz w:val="28"/>
          <w:szCs w:val="28"/>
        </w:rPr>
        <w:t xml:space="preserve">    </w:t>
      </w:r>
      <w:r w:rsidRPr="0048379D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379D">
        <w:rPr>
          <w:rFonts w:ascii="Times New Roman" w:hAnsi="Times New Roman" w:cs="Times New Roman"/>
          <w:sz w:val="28"/>
          <w:szCs w:val="28"/>
        </w:rPr>
        <w:t xml:space="preserve"> «О проведении 29-международной специализированной выставки-  форума «Безопасность и Охрана труда» </w:t>
      </w:r>
    </w:p>
    <w:p w:rsidR="0048379D" w:rsidRPr="0048379D" w:rsidRDefault="0048379D" w:rsidP="004837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7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37F">
        <w:rPr>
          <w:rFonts w:ascii="Times New Roman" w:hAnsi="Times New Roman" w:cs="Times New Roman"/>
          <w:sz w:val="28"/>
          <w:szCs w:val="28"/>
        </w:rPr>
        <w:t xml:space="preserve">    </w:t>
      </w:r>
      <w:r w:rsidRPr="0048379D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379D">
        <w:rPr>
          <w:rFonts w:ascii="Times New Roman" w:hAnsi="Times New Roman" w:cs="Times New Roman"/>
          <w:sz w:val="28"/>
          <w:szCs w:val="28"/>
        </w:rPr>
        <w:t>«О проведении Всероссийского тестирования по охране труда «ОХРАНА ТРУДА И БЕЗОПАСНОСТЬ НА РАБОТЕ-2025».</w:t>
      </w:r>
    </w:p>
    <w:p w:rsidR="0048379D" w:rsidRPr="0048379D" w:rsidRDefault="0048379D" w:rsidP="0048379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7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37F">
        <w:rPr>
          <w:rFonts w:ascii="Times New Roman" w:hAnsi="Times New Roman" w:cs="Times New Roman"/>
          <w:sz w:val="28"/>
          <w:szCs w:val="28"/>
        </w:rPr>
        <w:t xml:space="preserve">    </w:t>
      </w:r>
      <w:r w:rsidRPr="0048379D">
        <w:rPr>
          <w:rFonts w:ascii="Times New Roman" w:hAnsi="Times New Roman" w:cs="Times New Roman"/>
          <w:sz w:val="28"/>
          <w:szCs w:val="28"/>
        </w:rPr>
        <w:t xml:space="preserve">В разделе «Охрана труда» официального сайта </w:t>
      </w:r>
      <w:r w:rsidRPr="0048379D">
        <w:rPr>
          <w:rFonts w:ascii="Times New Roman" w:eastAsia="Times New Roman" w:hAnsi="Times New Roman" w:cs="Times New Roman"/>
          <w:sz w:val="28"/>
          <w:szCs w:val="28"/>
          <w:lang w:eastAsia="ar-SA"/>
        </w:rPr>
        <w:t>ЗГО</w:t>
      </w:r>
      <w:r w:rsidRPr="0048379D">
        <w:rPr>
          <w:rFonts w:ascii="Times New Roman" w:hAnsi="Times New Roman" w:cs="Times New Roman"/>
          <w:sz w:val="28"/>
          <w:szCs w:val="28"/>
        </w:rPr>
        <w:t xml:space="preserve"> размещена   информация для работодателей:</w:t>
      </w:r>
    </w:p>
    <w:p w:rsidR="0048379D" w:rsidRPr="0048379D" w:rsidRDefault="0048379D" w:rsidP="0048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7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437F">
        <w:rPr>
          <w:rFonts w:ascii="Times New Roman" w:hAnsi="Times New Roman" w:cs="Times New Roman"/>
          <w:sz w:val="28"/>
          <w:szCs w:val="28"/>
        </w:rPr>
        <w:t xml:space="preserve"> </w:t>
      </w:r>
      <w:r w:rsidRPr="0048379D">
        <w:rPr>
          <w:rFonts w:ascii="Times New Roman" w:hAnsi="Times New Roman" w:cs="Times New Roman"/>
          <w:sz w:val="28"/>
          <w:szCs w:val="28"/>
        </w:rPr>
        <w:t>1)</w:t>
      </w:r>
      <w:r w:rsidRPr="0048379D">
        <w:rPr>
          <w:rFonts w:ascii="Times New Roman" w:hAnsi="Times New Roman"/>
          <w:sz w:val="28"/>
          <w:szCs w:val="28"/>
        </w:rPr>
        <w:t xml:space="preserve"> Анализ  Государственной инспекции труда в Челябинской области о </w:t>
      </w:r>
      <w:r w:rsidRPr="0048379D">
        <w:rPr>
          <w:rFonts w:ascii="Times New Roman" w:hAnsi="Times New Roman"/>
          <w:bCs/>
          <w:sz w:val="28"/>
          <w:szCs w:val="28"/>
        </w:rPr>
        <w:t xml:space="preserve">состоянии условий и охраны труда в организациях водоснабжения, водоотведения и газораспределения Челябинской области </w:t>
      </w:r>
      <w:r w:rsidRPr="0048379D">
        <w:rPr>
          <w:rFonts w:ascii="Times New Roman" w:hAnsi="Times New Roman"/>
          <w:sz w:val="28"/>
          <w:szCs w:val="28"/>
        </w:rPr>
        <w:t>при обслуживании колодцев;</w:t>
      </w:r>
    </w:p>
    <w:p w:rsidR="0048379D" w:rsidRPr="0048379D" w:rsidRDefault="0048379D" w:rsidP="004837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7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437F">
        <w:rPr>
          <w:rFonts w:ascii="Times New Roman" w:hAnsi="Times New Roman" w:cs="Times New Roman"/>
          <w:sz w:val="28"/>
          <w:szCs w:val="28"/>
        </w:rPr>
        <w:t xml:space="preserve"> </w:t>
      </w:r>
      <w:r w:rsidRPr="0048379D">
        <w:rPr>
          <w:rFonts w:ascii="Times New Roman" w:hAnsi="Times New Roman" w:cs="Times New Roman"/>
          <w:sz w:val="28"/>
          <w:szCs w:val="28"/>
        </w:rPr>
        <w:t>2) «Ежегодный аналитический доклад по итогам 2024 года «О состоянии условий и охраны труда, результатах проведения специальной оценки условий труда и мерах по снижению уровней производственного травматизма и профессиональных заболеваний в организациях Златоустовского городского округа»;</w:t>
      </w:r>
    </w:p>
    <w:p w:rsidR="0048379D" w:rsidRPr="0048379D" w:rsidRDefault="0048379D" w:rsidP="004837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79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437F">
        <w:rPr>
          <w:rFonts w:ascii="Times New Roman" w:hAnsi="Times New Roman" w:cs="Times New Roman"/>
          <w:sz w:val="28"/>
          <w:szCs w:val="28"/>
        </w:rPr>
        <w:t xml:space="preserve"> </w:t>
      </w:r>
      <w:r w:rsidRPr="0048379D">
        <w:rPr>
          <w:rFonts w:ascii="Times New Roman" w:hAnsi="Times New Roman" w:cs="Times New Roman"/>
          <w:sz w:val="28"/>
          <w:szCs w:val="28"/>
        </w:rPr>
        <w:t>3) «О финансовом обеспечении предупредительных мер в области охраны труда»;</w:t>
      </w:r>
    </w:p>
    <w:p w:rsidR="0048379D" w:rsidRPr="0048379D" w:rsidRDefault="0048379D" w:rsidP="004837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437F">
        <w:rPr>
          <w:rFonts w:ascii="Times New Roman" w:hAnsi="Times New Roman" w:cs="Times New Roman"/>
          <w:sz w:val="28"/>
          <w:szCs w:val="28"/>
        </w:rPr>
        <w:t xml:space="preserve"> </w:t>
      </w:r>
      <w:r w:rsidRPr="0048379D">
        <w:rPr>
          <w:rFonts w:ascii="Times New Roman" w:hAnsi="Times New Roman" w:cs="Times New Roman"/>
          <w:sz w:val="28"/>
          <w:szCs w:val="28"/>
        </w:rPr>
        <w:t>4) памятка по получению доверенности на ЕПГУ;</w:t>
      </w:r>
    </w:p>
    <w:p w:rsidR="0048379D" w:rsidRDefault="0048379D" w:rsidP="004837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7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8379D">
        <w:rPr>
          <w:rFonts w:ascii="Times New Roman" w:hAnsi="Times New Roman" w:cs="Times New Roman"/>
          <w:sz w:val="28"/>
          <w:szCs w:val="28"/>
        </w:rPr>
        <w:t>5)пошаговая инструкция подачи заявления о ФОПМ через «Единый портал государственных и муниципальных услуг».</w:t>
      </w:r>
    </w:p>
    <w:p w:rsidR="0048379D" w:rsidRPr="0048379D" w:rsidRDefault="00F6437F" w:rsidP="0048379D">
      <w:pPr>
        <w:pStyle w:val="2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379D" w:rsidRPr="0048379D">
        <w:rPr>
          <w:rFonts w:ascii="Times New Roman" w:hAnsi="Times New Roman" w:cs="Times New Roman"/>
          <w:sz w:val="28"/>
          <w:szCs w:val="28"/>
        </w:rPr>
        <w:t>В соответствии с законодательством РФ принято участие в расследовании тяжелых и смертельных несчастных случаев на производстве</w:t>
      </w:r>
      <w:r w:rsidR="0048379D">
        <w:rPr>
          <w:rFonts w:ascii="Times New Roman" w:hAnsi="Times New Roman" w:cs="Times New Roman"/>
          <w:sz w:val="28"/>
          <w:szCs w:val="28"/>
        </w:rPr>
        <w:t xml:space="preserve"> </w:t>
      </w:r>
      <w:r w:rsidR="0048379D" w:rsidRPr="0048379D">
        <w:rPr>
          <w:rFonts w:ascii="Times New Roman" w:hAnsi="Times New Roman" w:cs="Times New Roman"/>
          <w:sz w:val="28"/>
          <w:szCs w:val="28"/>
        </w:rPr>
        <w:t>в:</w:t>
      </w:r>
    </w:p>
    <w:p w:rsidR="0048379D" w:rsidRPr="0048379D" w:rsidRDefault="0048379D" w:rsidP="0048379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79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379D">
        <w:rPr>
          <w:rFonts w:ascii="Times New Roman" w:eastAsia="Times New Roman" w:hAnsi="Times New Roman" w:cs="Times New Roman"/>
          <w:sz w:val="28"/>
          <w:szCs w:val="28"/>
        </w:rPr>
        <w:t>1) ИП Домрачев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79D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. В.</w:t>
      </w:r>
      <w:r w:rsidRPr="004837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48379D" w:rsidRPr="0048379D" w:rsidRDefault="0048379D" w:rsidP="004837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379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8379D">
        <w:rPr>
          <w:rFonts w:ascii="Times New Roman" w:eastAsia="Times New Roman" w:hAnsi="Times New Roman" w:cs="Times New Roman"/>
          <w:sz w:val="28"/>
          <w:szCs w:val="28"/>
        </w:rPr>
        <w:t xml:space="preserve"> 2)ООО «Златоустовский Завод Бетоносмесительного Оборудования»,</w:t>
      </w:r>
    </w:p>
    <w:p w:rsidR="0048379D" w:rsidRPr="0048379D" w:rsidRDefault="0048379D" w:rsidP="004837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79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8379D">
        <w:rPr>
          <w:rFonts w:ascii="Times New Roman" w:eastAsia="Times New Roman" w:hAnsi="Times New Roman" w:cs="Times New Roman"/>
          <w:sz w:val="28"/>
          <w:szCs w:val="28"/>
        </w:rPr>
        <w:t>3)ООО</w:t>
      </w:r>
      <w:r w:rsidRPr="0048379D">
        <w:rPr>
          <w:rFonts w:ascii="Times New Roman" w:hAnsi="Times New Roman" w:cs="Times New Roman"/>
          <w:sz w:val="28"/>
          <w:szCs w:val="28"/>
        </w:rPr>
        <w:t>«ЗЛАТМЕТ»,</w:t>
      </w:r>
    </w:p>
    <w:p w:rsidR="0048379D" w:rsidRPr="001B249D" w:rsidRDefault="0048379D" w:rsidP="001B249D">
      <w:pPr>
        <w:pStyle w:val="2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49D">
        <w:rPr>
          <w:rFonts w:ascii="Times New Roman" w:hAnsi="Times New Roman" w:cs="Times New Roman"/>
          <w:sz w:val="28"/>
          <w:szCs w:val="28"/>
        </w:rPr>
        <w:t xml:space="preserve">       4)ООО «Златоустовский металлургический завод»,</w:t>
      </w:r>
    </w:p>
    <w:p w:rsidR="0048379D" w:rsidRPr="001B249D" w:rsidRDefault="0048379D" w:rsidP="001B249D">
      <w:pPr>
        <w:pStyle w:val="2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49D">
        <w:rPr>
          <w:rFonts w:ascii="Times New Roman" w:hAnsi="Times New Roman" w:cs="Times New Roman"/>
          <w:sz w:val="28"/>
          <w:szCs w:val="28"/>
        </w:rPr>
        <w:t xml:space="preserve">       5) МАУК «Дворец культуры «Металлург»,</w:t>
      </w:r>
    </w:p>
    <w:p w:rsidR="0048379D" w:rsidRPr="001B249D" w:rsidRDefault="0048379D" w:rsidP="001B249D">
      <w:pPr>
        <w:pStyle w:val="2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49D">
        <w:rPr>
          <w:rFonts w:ascii="Times New Roman" w:hAnsi="Times New Roman" w:cs="Times New Roman"/>
          <w:sz w:val="28"/>
          <w:szCs w:val="28"/>
        </w:rPr>
        <w:t xml:space="preserve">       6)ООО «Эковывоз». </w:t>
      </w:r>
    </w:p>
    <w:p w:rsidR="001B249D" w:rsidRPr="001B249D" w:rsidRDefault="001B249D" w:rsidP="001B2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49D">
        <w:rPr>
          <w:rFonts w:ascii="Times New Roman" w:hAnsi="Times New Roman" w:cs="Times New Roman"/>
          <w:sz w:val="28"/>
          <w:szCs w:val="28"/>
        </w:rPr>
        <w:t xml:space="preserve">        Проведена информационная работа по участию работодателей </w:t>
      </w:r>
      <w:r w:rsidRPr="001B249D">
        <w:rPr>
          <w:rFonts w:ascii="Times New Roman" w:eastAsia="Times New Roman" w:hAnsi="Times New Roman" w:cs="Times New Roman"/>
          <w:sz w:val="28"/>
          <w:szCs w:val="28"/>
          <w:lang w:eastAsia="ar-SA"/>
        </w:rPr>
        <w:t>ЗГО</w:t>
      </w:r>
      <w:r w:rsidRPr="001B249D">
        <w:rPr>
          <w:rFonts w:ascii="Times New Roman" w:hAnsi="Times New Roman" w:cs="Times New Roman"/>
          <w:sz w:val="28"/>
          <w:szCs w:val="28"/>
        </w:rPr>
        <w:t>:</w:t>
      </w:r>
    </w:p>
    <w:p w:rsidR="001B249D" w:rsidRPr="001B249D" w:rsidRDefault="001B249D" w:rsidP="001B24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49D">
        <w:rPr>
          <w:rFonts w:ascii="Times New Roman" w:hAnsi="Times New Roman" w:cs="Times New Roman"/>
          <w:sz w:val="28"/>
          <w:szCs w:val="28"/>
        </w:rPr>
        <w:t xml:space="preserve">       </w:t>
      </w:r>
      <w:r w:rsidR="00F6437F">
        <w:rPr>
          <w:rFonts w:ascii="Times New Roman" w:hAnsi="Times New Roman" w:cs="Times New Roman"/>
          <w:sz w:val="28"/>
          <w:szCs w:val="28"/>
        </w:rPr>
        <w:t xml:space="preserve"> </w:t>
      </w:r>
      <w:r w:rsidRPr="001B249D">
        <w:rPr>
          <w:rFonts w:ascii="Times New Roman" w:hAnsi="Times New Roman" w:cs="Times New Roman"/>
          <w:sz w:val="28"/>
          <w:szCs w:val="28"/>
        </w:rPr>
        <w:t>1) в творческом конкурсе «БИОТ АРТ «История/Сюжет из жизни ОТ И ПБ»;</w:t>
      </w:r>
    </w:p>
    <w:p w:rsidR="001B249D" w:rsidRPr="001B249D" w:rsidRDefault="001B249D" w:rsidP="001B24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49D">
        <w:rPr>
          <w:rFonts w:ascii="Times New Roman" w:hAnsi="Times New Roman" w:cs="Times New Roman"/>
          <w:sz w:val="28"/>
          <w:szCs w:val="28"/>
        </w:rPr>
        <w:t xml:space="preserve">      </w:t>
      </w:r>
      <w:r w:rsidR="00F6437F">
        <w:rPr>
          <w:rFonts w:ascii="Times New Roman" w:hAnsi="Times New Roman" w:cs="Times New Roman"/>
          <w:sz w:val="28"/>
          <w:szCs w:val="28"/>
        </w:rPr>
        <w:t xml:space="preserve">  </w:t>
      </w:r>
      <w:r w:rsidRPr="001B249D">
        <w:rPr>
          <w:rFonts w:ascii="Times New Roman" w:hAnsi="Times New Roman" w:cs="Times New Roman"/>
          <w:sz w:val="28"/>
          <w:szCs w:val="28"/>
        </w:rPr>
        <w:t>2) в областном конкурсе «Лучший социально ответственный работодатель года»;</w:t>
      </w:r>
    </w:p>
    <w:p w:rsidR="001B249D" w:rsidRPr="001B249D" w:rsidRDefault="001B249D" w:rsidP="001B24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49D">
        <w:rPr>
          <w:rFonts w:ascii="Times New Roman" w:hAnsi="Times New Roman" w:cs="Times New Roman"/>
          <w:sz w:val="28"/>
          <w:szCs w:val="28"/>
        </w:rPr>
        <w:t xml:space="preserve">       </w:t>
      </w:r>
      <w:r w:rsidR="00F6437F">
        <w:rPr>
          <w:rFonts w:ascii="Times New Roman" w:hAnsi="Times New Roman" w:cs="Times New Roman"/>
          <w:sz w:val="28"/>
          <w:szCs w:val="28"/>
        </w:rPr>
        <w:t xml:space="preserve"> 3)</w:t>
      </w:r>
      <w:r w:rsidRPr="001B249D">
        <w:rPr>
          <w:rFonts w:ascii="Times New Roman" w:hAnsi="Times New Roman" w:cs="Times New Roman"/>
          <w:sz w:val="28"/>
          <w:szCs w:val="28"/>
        </w:rPr>
        <w:t xml:space="preserve">в 29-международной специализированной выставке-форуме «Безопасность и Охрана труда» и </w:t>
      </w:r>
      <w:r w:rsidRPr="001B24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B249D">
        <w:rPr>
          <w:rFonts w:ascii="Times New Roman" w:hAnsi="Times New Roman" w:cs="Times New Roman"/>
          <w:sz w:val="28"/>
          <w:szCs w:val="28"/>
        </w:rPr>
        <w:t xml:space="preserve"> Съезда Общероссийского общественного движения «Человек труда»;</w:t>
      </w:r>
    </w:p>
    <w:p w:rsidR="001B249D" w:rsidRPr="001B249D" w:rsidRDefault="001B249D" w:rsidP="001B24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49D">
        <w:rPr>
          <w:rFonts w:ascii="Times New Roman" w:hAnsi="Times New Roman" w:cs="Times New Roman"/>
          <w:sz w:val="28"/>
          <w:szCs w:val="28"/>
        </w:rPr>
        <w:t xml:space="preserve">     </w:t>
      </w:r>
      <w:r w:rsidR="00F6437F">
        <w:rPr>
          <w:rFonts w:ascii="Times New Roman" w:hAnsi="Times New Roman" w:cs="Times New Roman"/>
          <w:sz w:val="28"/>
          <w:szCs w:val="28"/>
        </w:rPr>
        <w:t xml:space="preserve">  </w:t>
      </w:r>
      <w:r w:rsidRPr="001B249D">
        <w:rPr>
          <w:rFonts w:ascii="Times New Roman" w:hAnsi="Times New Roman" w:cs="Times New Roman"/>
          <w:sz w:val="28"/>
          <w:szCs w:val="28"/>
        </w:rPr>
        <w:t>4) в Всероссийском тестировании по охране труда «Охрана труда и безопасность на работе».</w:t>
      </w:r>
    </w:p>
    <w:p w:rsidR="001B249D" w:rsidRPr="001B249D" w:rsidRDefault="00F6437F" w:rsidP="001B249D">
      <w:pPr>
        <w:pStyle w:val="2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249D" w:rsidRPr="001B249D">
        <w:rPr>
          <w:rFonts w:ascii="Times New Roman" w:hAnsi="Times New Roman" w:cs="Times New Roman"/>
          <w:sz w:val="28"/>
          <w:szCs w:val="28"/>
        </w:rPr>
        <w:t>В 2025 году  на территории Златоустовского городского округа организованы и проведены следующие мероприятия, посвященные Всемирному дню охраны труда:</w:t>
      </w:r>
    </w:p>
    <w:p w:rsidR="001B249D" w:rsidRPr="001B249D" w:rsidRDefault="001B249D" w:rsidP="001B2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49D">
        <w:rPr>
          <w:rFonts w:ascii="Times New Roman" w:hAnsi="Times New Roman" w:cs="Times New Roman"/>
          <w:sz w:val="28"/>
          <w:szCs w:val="28"/>
        </w:rPr>
        <w:t xml:space="preserve">      </w:t>
      </w:r>
      <w:r w:rsidR="00F6437F">
        <w:rPr>
          <w:rFonts w:ascii="Times New Roman" w:hAnsi="Times New Roman" w:cs="Times New Roman"/>
          <w:sz w:val="28"/>
          <w:szCs w:val="28"/>
        </w:rPr>
        <w:t xml:space="preserve"> </w:t>
      </w:r>
      <w:r w:rsidRPr="001B249D">
        <w:rPr>
          <w:rFonts w:ascii="Times New Roman" w:hAnsi="Times New Roman" w:cs="Times New Roman"/>
          <w:sz w:val="28"/>
          <w:szCs w:val="28"/>
        </w:rPr>
        <w:t xml:space="preserve">1.Подготовлено и направлено «Обращение»руководителям организаций и предприятий различной формы собственности, индивидуальным </w:t>
      </w:r>
      <w:r w:rsidRPr="001B249D">
        <w:rPr>
          <w:rFonts w:ascii="Times New Roman" w:hAnsi="Times New Roman" w:cs="Times New Roman"/>
          <w:sz w:val="28"/>
          <w:szCs w:val="28"/>
        </w:rPr>
        <w:lastRenderedPageBreak/>
        <w:t>предпринимателям с предложением организовать в организациях проведение мероприятий, посвященных Всемирному дню охраны труда,  также с данным обращением руководителям направлены Постановление Администрации Златоустовского городского округа «Об утверждении методических рекомендаций по проведению дня охраны труда» и Постановление Администрации Златоустовского городского округа «О проведении мероприятий, посвященных Всемирному дню охраны труда в организациях Златоустовского городского округа» для оказания методической помощи в проведении мероприятий.</w:t>
      </w:r>
    </w:p>
    <w:p w:rsidR="001B249D" w:rsidRPr="001B249D" w:rsidRDefault="001B249D" w:rsidP="001B2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49D">
        <w:rPr>
          <w:rFonts w:ascii="Times New Roman" w:hAnsi="Times New Roman" w:cs="Times New Roman"/>
          <w:sz w:val="28"/>
          <w:szCs w:val="28"/>
        </w:rPr>
        <w:t xml:space="preserve">         2.Подготовлено и размещено в новостной ленте на главной странице официального сайта Златоустовского городского округа в сети Интернет, в печатном периодическом издании «Златоустовский рабочий» «Обращение к работодателям, работникам организаций и общественным организациям Златоустовского городского округа о проведении в 2025 году мероприятий, посвященных Всемирному дню охраны труда».</w:t>
      </w:r>
    </w:p>
    <w:p w:rsidR="001B249D" w:rsidRPr="001B249D" w:rsidRDefault="001B249D" w:rsidP="001B2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49D">
        <w:rPr>
          <w:rFonts w:ascii="Times New Roman" w:hAnsi="Times New Roman" w:cs="Times New Roman"/>
          <w:sz w:val="28"/>
          <w:szCs w:val="28"/>
        </w:rPr>
        <w:t xml:space="preserve">        3. В апреле-мае 2025 года, в честь Всемирного дня охраны труда, в   фойе 1 этажа  Администрации Златоустовского городского округа,  состоялась выставка детских тематических  творческих поделок на тему: «Безопасный труд это твоя жизнь!». Работы подготовлены воспитанниками и учащимися муниципальных учреждений города, в возрасте от 4 до 16 лет. В выставке п</w:t>
      </w:r>
      <w:r w:rsidRPr="001B249D">
        <w:rPr>
          <w:rFonts w:ascii="Times New Roman" w:hAnsi="Times New Roman" w:cs="Times New Roman"/>
          <w:sz w:val="28"/>
          <w:szCs w:val="28"/>
          <w:shd w:val="clear" w:color="auto" w:fill="FFFFFF"/>
        </w:rPr>
        <w:t>риняли участие  61 ребенок. Каждый из детей в своих поделках выразил свое понимание безопасности на работе. Все дети награждены благодарственным обращением Главы Златоустовского городского округа;</w:t>
      </w:r>
    </w:p>
    <w:p w:rsidR="001B249D" w:rsidRPr="001B249D" w:rsidRDefault="001B249D" w:rsidP="001B2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4.По итогам </w:t>
      </w:r>
      <w:r w:rsidRPr="001B249D">
        <w:rPr>
          <w:rFonts w:ascii="Times New Roman" w:hAnsi="Times New Roman" w:cs="Times New Roman"/>
          <w:sz w:val="28"/>
          <w:szCs w:val="28"/>
        </w:rPr>
        <w:t xml:space="preserve">проведения в 2024 году в организациях и предприятиях Златоустовского городского округа мероприятий, посвященных Всемирному дню охраны труда, за добросовестный труд, большой личный вклад в организацию работы по охране труда, направленной на сохранение жизни и здоровья работников </w:t>
      </w:r>
      <w:r w:rsidRPr="001B249D">
        <w:rPr>
          <w:rFonts w:ascii="Times New Roman" w:hAnsi="Times New Roman" w:cs="Times New Roman"/>
          <w:sz w:val="28"/>
          <w:szCs w:val="28"/>
        </w:rPr>
        <w:br/>
        <w:t>в процессе трудовой деятельности награжден Благодарственным письмом Главы Златоустовского городского округа начальник службы производственного контроля и охраны труда организации Златоустовского городского округа.</w:t>
      </w:r>
    </w:p>
    <w:p w:rsidR="001B249D" w:rsidRPr="001B249D" w:rsidRDefault="001B249D" w:rsidP="001B249D">
      <w:pPr>
        <w:pStyle w:val="paragraphscx236475695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B249D">
        <w:rPr>
          <w:sz w:val="28"/>
          <w:szCs w:val="28"/>
          <w:shd w:val="clear" w:color="auto" w:fill="FFFFFF"/>
        </w:rPr>
        <w:t xml:space="preserve">      </w:t>
      </w:r>
      <w:r w:rsidR="00F6437F">
        <w:rPr>
          <w:sz w:val="28"/>
          <w:szCs w:val="28"/>
          <w:shd w:val="clear" w:color="auto" w:fill="FFFFFF"/>
        </w:rPr>
        <w:t xml:space="preserve">   </w:t>
      </w:r>
      <w:r w:rsidRPr="001B249D">
        <w:rPr>
          <w:sz w:val="28"/>
          <w:szCs w:val="28"/>
          <w:shd w:val="clear" w:color="auto" w:fill="FFFFFF"/>
        </w:rPr>
        <w:t>В соответствии с информацией, предоставленной руководителями, в апреле-мае 2025 г., в организациях Златоустовского городского округа были проведены следующие мероприятия, посвященные Всемирному дню охраны труда:</w:t>
      </w:r>
    </w:p>
    <w:p w:rsidR="001B249D" w:rsidRPr="001B249D" w:rsidRDefault="001B249D" w:rsidP="00F6437F">
      <w:pPr>
        <w:pStyle w:val="paragraphscx236475695"/>
        <w:tabs>
          <w:tab w:val="left" w:pos="709"/>
        </w:tabs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B249D">
        <w:rPr>
          <w:sz w:val="28"/>
          <w:szCs w:val="28"/>
          <w:shd w:val="clear" w:color="auto" w:fill="FFFFFF"/>
        </w:rPr>
        <w:t xml:space="preserve">     </w:t>
      </w:r>
      <w:r w:rsidR="00F6437F">
        <w:rPr>
          <w:sz w:val="28"/>
          <w:szCs w:val="28"/>
          <w:shd w:val="clear" w:color="auto" w:fill="FFFFFF"/>
        </w:rPr>
        <w:t xml:space="preserve">    </w:t>
      </w:r>
      <w:r w:rsidRPr="001B249D">
        <w:rPr>
          <w:sz w:val="28"/>
          <w:szCs w:val="28"/>
          <w:shd w:val="clear" w:color="auto" w:fill="FFFFFF"/>
        </w:rPr>
        <w:t>-проводились дни, недели, месячники охраны труда, в том числе:</w:t>
      </w:r>
    </w:p>
    <w:p w:rsidR="001B249D" w:rsidRPr="001B249D" w:rsidRDefault="001B249D" w:rsidP="001B249D">
      <w:pPr>
        <w:pStyle w:val="paragraphscx236475695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B249D">
        <w:rPr>
          <w:sz w:val="28"/>
          <w:szCs w:val="28"/>
          <w:shd w:val="clear" w:color="auto" w:fill="FFFFFF"/>
        </w:rPr>
        <w:t xml:space="preserve">     </w:t>
      </w:r>
      <w:r w:rsidR="00F6437F">
        <w:rPr>
          <w:sz w:val="28"/>
          <w:szCs w:val="28"/>
          <w:shd w:val="clear" w:color="auto" w:fill="FFFFFF"/>
        </w:rPr>
        <w:t xml:space="preserve">    </w:t>
      </w:r>
      <w:r w:rsidRPr="001B249D">
        <w:rPr>
          <w:sz w:val="28"/>
          <w:szCs w:val="28"/>
          <w:shd w:val="clear" w:color="auto" w:fill="FFFFFF"/>
        </w:rPr>
        <w:t>-комиссионные заседания с участием руководителей организаций, посвященные Дню охраны труда с рассмотрением текущих вопросов охраны труда,  планированием, выделением финансирования на мероприятия в области охраны труда;</w:t>
      </w:r>
    </w:p>
    <w:p w:rsidR="001B249D" w:rsidRPr="001B249D" w:rsidRDefault="001B249D" w:rsidP="001B249D">
      <w:pPr>
        <w:pStyle w:val="paragraphscx236475695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B249D">
        <w:rPr>
          <w:sz w:val="28"/>
          <w:szCs w:val="28"/>
          <w:shd w:val="clear" w:color="auto" w:fill="FFFFFF"/>
        </w:rPr>
        <w:t xml:space="preserve">      </w:t>
      </w:r>
      <w:r>
        <w:rPr>
          <w:sz w:val="28"/>
          <w:szCs w:val="28"/>
          <w:shd w:val="clear" w:color="auto" w:fill="FFFFFF"/>
        </w:rPr>
        <w:t xml:space="preserve"> </w:t>
      </w:r>
      <w:r w:rsidR="00F6437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Pr="001B249D">
        <w:rPr>
          <w:sz w:val="28"/>
          <w:szCs w:val="28"/>
          <w:shd w:val="clear" w:color="auto" w:fill="FFFFFF"/>
        </w:rPr>
        <w:t>-круглые столы, совещания,  с участием руководителей организаций и обсуждением вопросов охраны труда, анализом нарушений  требований охраны труда, причин травматизма;</w:t>
      </w:r>
    </w:p>
    <w:p w:rsidR="001B249D" w:rsidRPr="001B249D" w:rsidRDefault="001B249D" w:rsidP="001B249D">
      <w:pPr>
        <w:pStyle w:val="paragraphscx236475695"/>
        <w:tabs>
          <w:tab w:val="left" w:pos="709"/>
        </w:tabs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B249D">
        <w:rPr>
          <w:sz w:val="28"/>
          <w:szCs w:val="28"/>
          <w:shd w:val="clear" w:color="auto" w:fill="FFFFFF"/>
        </w:rPr>
        <w:t xml:space="preserve">     </w:t>
      </w:r>
      <w:r>
        <w:rPr>
          <w:sz w:val="28"/>
          <w:szCs w:val="28"/>
          <w:shd w:val="clear" w:color="auto" w:fill="FFFFFF"/>
        </w:rPr>
        <w:t xml:space="preserve"> </w:t>
      </w:r>
      <w:r w:rsidR="00F6437F">
        <w:rPr>
          <w:sz w:val="28"/>
          <w:szCs w:val="28"/>
          <w:shd w:val="clear" w:color="auto" w:fill="FFFFFF"/>
        </w:rPr>
        <w:t xml:space="preserve"> </w:t>
      </w:r>
      <w:r w:rsidRPr="001B249D">
        <w:rPr>
          <w:sz w:val="28"/>
          <w:szCs w:val="28"/>
          <w:shd w:val="clear" w:color="auto" w:fill="FFFFFF"/>
        </w:rPr>
        <w:t xml:space="preserve"> -оформлялись информационные стенды, уголки безопасности;</w:t>
      </w:r>
    </w:p>
    <w:p w:rsidR="001B249D" w:rsidRPr="001B249D" w:rsidRDefault="001B249D" w:rsidP="001B249D">
      <w:pPr>
        <w:pStyle w:val="paragraphscx236475695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B249D">
        <w:rPr>
          <w:sz w:val="28"/>
          <w:szCs w:val="28"/>
          <w:shd w:val="clear" w:color="auto" w:fill="FFFFFF"/>
        </w:rPr>
        <w:lastRenderedPageBreak/>
        <w:t xml:space="preserve">      </w:t>
      </w:r>
      <w:r>
        <w:rPr>
          <w:sz w:val="28"/>
          <w:szCs w:val="28"/>
          <w:shd w:val="clear" w:color="auto" w:fill="FFFFFF"/>
        </w:rPr>
        <w:t xml:space="preserve"> </w:t>
      </w:r>
      <w:r w:rsidR="00F6437F">
        <w:rPr>
          <w:sz w:val="28"/>
          <w:szCs w:val="28"/>
          <w:shd w:val="clear" w:color="auto" w:fill="FFFFFF"/>
        </w:rPr>
        <w:t xml:space="preserve"> </w:t>
      </w:r>
      <w:r w:rsidRPr="001B249D">
        <w:rPr>
          <w:sz w:val="28"/>
          <w:szCs w:val="28"/>
          <w:shd w:val="clear" w:color="auto" w:fill="FFFFFF"/>
        </w:rPr>
        <w:t xml:space="preserve">-проводились комплексные и целевые обследования состояния условий труда на рабочих местах, </w:t>
      </w:r>
    </w:p>
    <w:p w:rsidR="006B0DD7" w:rsidRPr="001B249D" w:rsidRDefault="001B249D" w:rsidP="001B24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F64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B249D">
        <w:rPr>
          <w:rFonts w:ascii="Times New Roman" w:hAnsi="Times New Roman" w:cs="Times New Roman"/>
          <w:sz w:val="28"/>
          <w:szCs w:val="28"/>
          <w:shd w:val="clear" w:color="auto" w:fill="FFFFFF"/>
        </w:rPr>
        <w:t>-демонстрировались видеоролики по охране труда и др.</w:t>
      </w:r>
    </w:p>
    <w:p w:rsidR="00057FED" w:rsidRPr="00057FED" w:rsidRDefault="001B249D" w:rsidP="001B24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643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FED" w:rsidRPr="00057FED">
        <w:rPr>
          <w:rFonts w:ascii="Times New Roman" w:eastAsia="Times New Roman" w:hAnsi="Times New Roman" w:cs="Times New Roman"/>
          <w:sz w:val="28"/>
          <w:szCs w:val="28"/>
        </w:rPr>
        <w:t>На постоянной основе проводится взаимодействие в рамках переданных государственных полномочий по охране труда с надзорно-контрольными органами в сфере охраны труда, представители Роспотребнадзора, прокуратуры, государственной инспекции труда принимают участие в заседаниях межведомственной комиссии по реализации переданных полномочий по охране труда в Златоустовском городском округе, в информационных семинарах с информацией по вопросам охраны труда, предоставляют необходимую информацию по вопросам охраны труда и соблюдения законодательства в области охраны труда в организациях Златоустовского округа, так же специалист по переданным полномочиям по охране труда обращается в данные органы за разъяснениями по вопросам охраны труда, реализации переданных государственных полномочий по охране труда, обращается в данные органы в случае выявленных в отношении работников нарушений в области охраны труда.</w:t>
      </w:r>
    </w:p>
    <w:p w:rsidR="00057FED" w:rsidRPr="00057FED" w:rsidRDefault="001B249D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57FED" w:rsidRPr="008A4D0F">
        <w:rPr>
          <w:rFonts w:ascii="Times New Roman" w:eastAsia="Times New Roman" w:hAnsi="Times New Roman" w:cs="Times New Roman"/>
          <w:sz w:val="28"/>
          <w:szCs w:val="28"/>
        </w:rPr>
        <w:t>роводится совместная работа с ассоциацией профсоюзов в</w:t>
      </w:r>
      <w:r w:rsidR="00057FED" w:rsidRPr="00057FED">
        <w:rPr>
          <w:rFonts w:ascii="Times New Roman" w:eastAsia="Times New Roman" w:hAnsi="Times New Roman" w:cs="Times New Roman"/>
          <w:sz w:val="28"/>
          <w:szCs w:val="28"/>
        </w:rPr>
        <w:t xml:space="preserve"> Златоустовском городском округе при проведении заседаний межведомственной комиссии по реализации переданных государственных полномочий по охране труда, при участии в расследовании несчастных случаев, при проведении и информационных семинаров.</w:t>
      </w:r>
    </w:p>
    <w:p w:rsidR="00057FED" w:rsidRPr="00057FED" w:rsidRDefault="001B249D" w:rsidP="001B24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57FED" w:rsidRPr="00057FED">
        <w:rPr>
          <w:rFonts w:ascii="Times New Roman" w:eastAsia="Times New Roman" w:hAnsi="Times New Roman" w:cs="Times New Roman"/>
          <w:sz w:val="28"/>
          <w:szCs w:val="28"/>
        </w:rPr>
        <w:t>В Златоустовском городском округе на период 31.12.202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57FED" w:rsidRPr="00057FED">
        <w:rPr>
          <w:rFonts w:ascii="Times New Roman" w:eastAsia="Times New Roman" w:hAnsi="Times New Roman" w:cs="Times New Roman"/>
          <w:sz w:val="28"/>
          <w:szCs w:val="28"/>
        </w:rPr>
        <w:t xml:space="preserve"> года действов</w:t>
      </w:r>
      <w:r w:rsidR="008A4D0F">
        <w:rPr>
          <w:rFonts w:ascii="Times New Roman" w:eastAsia="Times New Roman" w:hAnsi="Times New Roman" w:cs="Times New Roman"/>
          <w:sz w:val="28"/>
          <w:szCs w:val="28"/>
        </w:rPr>
        <w:t>ало 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A4D0F">
        <w:rPr>
          <w:rFonts w:ascii="Times New Roman" w:eastAsia="Times New Roman" w:hAnsi="Times New Roman" w:cs="Times New Roman"/>
          <w:sz w:val="28"/>
          <w:szCs w:val="28"/>
        </w:rPr>
        <w:t xml:space="preserve"> коллективных договоров.</w:t>
      </w:r>
    </w:p>
    <w:p w:rsidR="00057FED" w:rsidRPr="00057FED" w:rsidRDefault="00F6437F" w:rsidP="00F643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57FED" w:rsidRPr="00057FED">
        <w:rPr>
          <w:rFonts w:ascii="Times New Roman" w:eastAsia="Times New Roman" w:hAnsi="Times New Roman" w:cs="Times New Roman"/>
          <w:sz w:val="28"/>
          <w:szCs w:val="28"/>
        </w:rPr>
        <w:t>Согласно информации, предоставленной организациями ЗГО:</w:t>
      </w:r>
    </w:p>
    <w:p w:rsidR="00057FED" w:rsidRPr="00057FED" w:rsidRDefault="00F6437F" w:rsidP="00F6437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57FED" w:rsidRPr="00057FED">
        <w:rPr>
          <w:rFonts w:ascii="Times New Roman" w:eastAsia="Times New Roman" w:hAnsi="Times New Roman" w:cs="Times New Roman"/>
          <w:sz w:val="28"/>
          <w:szCs w:val="28"/>
        </w:rPr>
        <w:t>-запланировано средств на мероприятия по улучшению условий</w:t>
      </w:r>
      <w:r w:rsidR="001B2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FED" w:rsidRPr="00057FED">
        <w:rPr>
          <w:rFonts w:ascii="Times New Roman" w:eastAsia="Times New Roman" w:hAnsi="Times New Roman" w:cs="Times New Roman"/>
          <w:sz w:val="28"/>
          <w:szCs w:val="28"/>
        </w:rPr>
        <w:t xml:space="preserve">и охраны труда в рамках коллективных договоров </w:t>
      </w:r>
      <w:r w:rsidR="001B249D">
        <w:rPr>
          <w:rFonts w:ascii="Times New Roman" w:eastAsia="Times New Roman" w:hAnsi="Times New Roman" w:cs="Times New Roman"/>
          <w:sz w:val="28"/>
          <w:szCs w:val="28"/>
        </w:rPr>
        <w:t>23 950,852</w:t>
      </w:r>
      <w:r w:rsidR="00057FED" w:rsidRPr="00057FED">
        <w:rPr>
          <w:rFonts w:ascii="Times New Roman" w:eastAsia="Times New Roman" w:hAnsi="Times New Roman" w:cs="Times New Roman"/>
          <w:sz w:val="28"/>
          <w:szCs w:val="28"/>
        </w:rPr>
        <w:t>тыс. руб.,</w:t>
      </w:r>
    </w:p>
    <w:p w:rsidR="00057FED" w:rsidRDefault="00F6437F" w:rsidP="00F6437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57FED" w:rsidRPr="00057FED">
        <w:rPr>
          <w:rFonts w:ascii="Times New Roman" w:eastAsia="Times New Roman" w:hAnsi="Times New Roman" w:cs="Times New Roman"/>
          <w:sz w:val="28"/>
          <w:szCs w:val="28"/>
        </w:rPr>
        <w:t>-израсходовано в 202</w:t>
      </w:r>
      <w:r w:rsidR="001B249D">
        <w:rPr>
          <w:rFonts w:ascii="Times New Roman" w:eastAsia="Times New Roman" w:hAnsi="Times New Roman" w:cs="Times New Roman"/>
          <w:sz w:val="28"/>
          <w:szCs w:val="28"/>
        </w:rPr>
        <w:t>5</w:t>
      </w:r>
      <w:r w:rsidR="00057FED" w:rsidRPr="00057FED">
        <w:rPr>
          <w:rFonts w:ascii="Times New Roman" w:eastAsia="Times New Roman" w:hAnsi="Times New Roman" w:cs="Times New Roman"/>
          <w:sz w:val="28"/>
          <w:szCs w:val="28"/>
        </w:rPr>
        <w:t xml:space="preserve"> году на мероприятия по улучшению условий</w:t>
      </w:r>
      <w:r w:rsidR="001B2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FED" w:rsidRPr="00057FED">
        <w:rPr>
          <w:rFonts w:ascii="Times New Roman" w:eastAsia="Times New Roman" w:hAnsi="Times New Roman" w:cs="Times New Roman"/>
          <w:sz w:val="28"/>
          <w:szCs w:val="28"/>
        </w:rPr>
        <w:t xml:space="preserve">и охраны труда в рамках коллективных договоров </w:t>
      </w:r>
      <w:r w:rsidR="001B249D">
        <w:rPr>
          <w:rFonts w:ascii="Times New Roman" w:eastAsia="Times New Roman" w:hAnsi="Times New Roman" w:cs="Times New Roman"/>
          <w:sz w:val="28"/>
          <w:szCs w:val="28"/>
        </w:rPr>
        <w:t>14 769,953</w:t>
      </w:r>
      <w:r w:rsidR="00057FED" w:rsidRPr="00057FED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:rsidR="00183EBC" w:rsidRPr="00057FED" w:rsidRDefault="00183EBC" w:rsidP="008A4D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EBC" w:rsidRDefault="00183EBC" w:rsidP="00853C7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EBC">
        <w:rPr>
          <w:rFonts w:ascii="Times New Roman" w:eastAsia="Times New Roman" w:hAnsi="Times New Roman" w:cs="Times New Roman"/>
          <w:b/>
          <w:sz w:val="28"/>
          <w:szCs w:val="28"/>
        </w:rPr>
        <w:t>Реализация муниципальной программы по охране труда</w:t>
      </w:r>
    </w:p>
    <w:p w:rsidR="001B249D" w:rsidRPr="00183EBC" w:rsidRDefault="001B249D" w:rsidP="00853C7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3EBC" w:rsidRPr="00183EBC" w:rsidRDefault="00183EBC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BC">
        <w:rPr>
          <w:rFonts w:ascii="Times New Roman" w:eastAsia="Times New Roman" w:hAnsi="Times New Roman" w:cs="Times New Roman"/>
          <w:sz w:val="28"/>
          <w:szCs w:val="28"/>
        </w:rPr>
        <w:t>На территории Златоустовского городского округа действует подпрограмма «Улучшение условий и охраны труда в Златоустовском городском округе», являющаяся приложением муниципальной программы Златоустовского городского округа, утвержденной Постановлением Администрации Златоустовского городского округа от 14.11.2017г. № 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</w:t>
      </w:r>
      <w:r w:rsidR="008A4D0F">
        <w:rPr>
          <w:rFonts w:ascii="Times New Roman" w:eastAsia="Times New Roman" w:hAnsi="Times New Roman" w:cs="Times New Roman"/>
          <w:sz w:val="28"/>
          <w:szCs w:val="28"/>
        </w:rPr>
        <w:t>пасности и безопасности людей».</w:t>
      </w:r>
    </w:p>
    <w:p w:rsidR="00183EBC" w:rsidRPr="00183EBC" w:rsidRDefault="00183EBC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BC">
        <w:rPr>
          <w:rFonts w:ascii="Times New Roman" w:eastAsia="Times New Roman" w:hAnsi="Times New Roman" w:cs="Times New Roman"/>
          <w:sz w:val="28"/>
          <w:szCs w:val="28"/>
        </w:rPr>
        <w:t>Сроки и этапы реализации подпрограммы - 2018-202</w:t>
      </w:r>
      <w:r w:rsidR="001B249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83EBC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183EBC" w:rsidRPr="00183EBC" w:rsidRDefault="00183EBC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BC">
        <w:rPr>
          <w:rFonts w:ascii="Times New Roman" w:eastAsia="Times New Roman" w:hAnsi="Times New Roman" w:cs="Times New Roman"/>
          <w:sz w:val="28"/>
          <w:szCs w:val="28"/>
        </w:rPr>
        <w:t>Цели подпрограммы</w:t>
      </w:r>
      <w:r w:rsidR="008A4D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83EBC">
        <w:rPr>
          <w:rFonts w:ascii="Times New Roman" w:eastAsia="Times New Roman" w:hAnsi="Times New Roman" w:cs="Times New Roman"/>
          <w:sz w:val="28"/>
          <w:szCs w:val="28"/>
        </w:rPr>
        <w:t xml:space="preserve">реализация основных направлений государственной политики в области охраны труда в организациях Златоустовского городского округа в пределах полномочий органов местного самоуправления ЗГО для улучшения работодателями условий и охраны труда работников в процессе </w:t>
      </w:r>
      <w:r w:rsidRPr="00183EBC">
        <w:rPr>
          <w:rFonts w:ascii="Times New Roman" w:eastAsia="Times New Roman" w:hAnsi="Times New Roman" w:cs="Times New Roman"/>
          <w:sz w:val="28"/>
          <w:szCs w:val="28"/>
        </w:rPr>
        <w:lastRenderedPageBreak/>
        <w:t>трудовой деятельности, сохранения жизни, здоровья и профессиональной активности работников в процессе трудовой деятельности</w:t>
      </w:r>
      <w:r w:rsidR="008A4D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EBC" w:rsidRPr="00183EBC" w:rsidRDefault="00183EBC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BC">
        <w:rPr>
          <w:rFonts w:ascii="Times New Roman" w:eastAsia="Times New Roman" w:hAnsi="Times New Roman" w:cs="Times New Roman"/>
          <w:sz w:val="28"/>
          <w:szCs w:val="28"/>
        </w:rPr>
        <w:t>Задачи подпрограммы:</w:t>
      </w:r>
    </w:p>
    <w:p w:rsidR="00183EBC" w:rsidRPr="00183EBC" w:rsidRDefault="00981FD3" w:rsidP="008A4D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183EBC" w:rsidRPr="00183EBC">
        <w:rPr>
          <w:rFonts w:ascii="Times New Roman" w:eastAsia="Times New Roman" w:hAnsi="Times New Roman" w:cs="Times New Roman"/>
          <w:sz w:val="28"/>
          <w:szCs w:val="28"/>
        </w:rPr>
        <w:t>Информационное, методическое обеспечение и пропаганда охраны труда на территории ЗГО;</w:t>
      </w:r>
    </w:p>
    <w:p w:rsidR="00183EBC" w:rsidRPr="00183EBC" w:rsidRDefault="00981FD3" w:rsidP="008A4D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183EBC" w:rsidRPr="00183EBC">
        <w:rPr>
          <w:rFonts w:ascii="Times New Roman" w:eastAsia="Times New Roman" w:hAnsi="Times New Roman" w:cs="Times New Roman"/>
          <w:sz w:val="28"/>
          <w:szCs w:val="28"/>
        </w:rPr>
        <w:t>Активизация работодателей ЗГО по обеспечению проведения специальной оценки условий труда на рабочих местах и приведению рабочих мест в соответствие с государственными нормативными требованиями охраны труда;</w:t>
      </w:r>
    </w:p>
    <w:p w:rsidR="00183EBC" w:rsidRPr="00183EBC" w:rsidRDefault="00981FD3" w:rsidP="008A4D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83EBC" w:rsidRPr="00183EBC">
        <w:rPr>
          <w:rFonts w:ascii="Times New Roman" w:eastAsia="Times New Roman" w:hAnsi="Times New Roman" w:cs="Times New Roman"/>
          <w:sz w:val="28"/>
          <w:szCs w:val="28"/>
        </w:rPr>
        <w:t>Проведение мониторинга состояния условий и охраны труда на территории ЗГО</w:t>
      </w:r>
      <w:r w:rsidR="008A4D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EBC" w:rsidRPr="00183EBC" w:rsidRDefault="00183EBC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EBC">
        <w:rPr>
          <w:rFonts w:ascii="Times New Roman" w:eastAsia="Times New Roman" w:hAnsi="Times New Roman" w:cs="Times New Roman"/>
          <w:sz w:val="28"/>
          <w:szCs w:val="28"/>
        </w:rPr>
        <w:t>Запланированные целевые показатели и индикаторы подпрограммы:</w:t>
      </w:r>
    </w:p>
    <w:p w:rsidR="00183EBC" w:rsidRPr="00183EBC" w:rsidRDefault="00981FD3" w:rsidP="008A4D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183EBC" w:rsidRPr="00183EBC">
        <w:rPr>
          <w:rFonts w:ascii="Times New Roman" w:eastAsia="Times New Roman" w:hAnsi="Times New Roman" w:cs="Times New Roman"/>
          <w:sz w:val="28"/>
          <w:szCs w:val="28"/>
        </w:rPr>
        <w:t>Численность работников</w:t>
      </w:r>
      <w:r w:rsidR="008A4D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3EBC" w:rsidRPr="00183EBC">
        <w:rPr>
          <w:rFonts w:ascii="Times New Roman" w:eastAsia="Times New Roman" w:hAnsi="Times New Roman" w:cs="Times New Roman"/>
          <w:sz w:val="28"/>
          <w:szCs w:val="28"/>
        </w:rPr>
        <w:t xml:space="preserve"> пострадавших от несчастных случаев на производстве, человек;</w:t>
      </w:r>
    </w:p>
    <w:p w:rsidR="00183EBC" w:rsidRPr="00183EBC" w:rsidRDefault="00981FD3" w:rsidP="008A4D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183EBC" w:rsidRPr="00183EBC">
        <w:rPr>
          <w:rFonts w:ascii="Times New Roman" w:eastAsia="Times New Roman" w:hAnsi="Times New Roman" w:cs="Times New Roman"/>
          <w:sz w:val="28"/>
          <w:szCs w:val="28"/>
        </w:rPr>
        <w:t>Численность работников с установленным в текущем году профессиональным заболеванием, человек;</w:t>
      </w:r>
    </w:p>
    <w:p w:rsidR="00183EBC" w:rsidRPr="00183EBC" w:rsidRDefault="00981FD3" w:rsidP="008A4D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83EBC" w:rsidRPr="00183EBC">
        <w:rPr>
          <w:rFonts w:ascii="Times New Roman" w:eastAsia="Times New Roman" w:hAnsi="Times New Roman" w:cs="Times New Roman"/>
          <w:sz w:val="28"/>
          <w:szCs w:val="28"/>
        </w:rPr>
        <w:t>Количество рабочих мест, на которых проведена специальная оценка условий труда в организациях ЗГО (с нарастающим итогом от фактически установленного показателя за 2018 г.), единиц;</w:t>
      </w:r>
    </w:p>
    <w:p w:rsidR="00183EBC" w:rsidRPr="00183EBC" w:rsidRDefault="00981FD3" w:rsidP="008A4D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183EBC" w:rsidRPr="00183EBC">
        <w:rPr>
          <w:rFonts w:ascii="Times New Roman" w:eastAsia="Times New Roman" w:hAnsi="Times New Roman" w:cs="Times New Roman"/>
          <w:sz w:val="28"/>
          <w:szCs w:val="28"/>
        </w:rPr>
        <w:t>Количество работников организаций ЗГО, занятых на рабочих местах, на которых проведена специальная оценка условий труда ЗГО (с нарастающим итогом от фактически установленного показателя за 2018 г.), человек;</w:t>
      </w:r>
    </w:p>
    <w:p w:rsidR="00183EBC" w:rsidRPr="00183EBC" w:rsidRDefault="00981FD3" w:rsidP="008A4D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183EBC" w:rsidRPr="00183EBC">
        <w:rPr>
          <w:rFonts w:ascii="Times New Roman" w:eastAsia="Times New Roman" w:hAnsi="Times New Roman" w:cs="Times New Roman"/>
          <w:sz w:val="28"/>
          <w:szCs w:val="28"/>
        </w:rPr>
        <w:t>Численность руководителей и специалистов организаций ЗГО, прошедших специальное обучение по охране труда в образовательных учреждениях профессионального образования, учебных центрах</w:t>
      </w:r>
      <w:r w:rsidR="008A4D0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1B2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EBC" w:rsidRPr="00183EBC">
        <w:rPr>
          <w:rFonts w:ascii="Times New Roman" w:eastAsia="Times New Roman" w:hAnsi="Times New Roman" w:cs="Times New Roman"/>
          <w:sz w:val="28"/>
          <w:szCs w:val="28"/>
        </w:rPr>
        <w:t>других учреждениях и организациях, осуществляющих образовательную деятельность, аккредитованных в установленном законодательством Российской Федерации порядке, человек</w:t>
      </w:r>
      <w:r w:rsidR="00183EBC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195"/>
        <w:gridCol w:w="1162"/>
        <w:gridCol w:w="1015"/>
        <w:gridCol w:w="1596"/>
        <w:gridCol w:w="2313"/>
      </w:tblGrid>
      <w:tr w:rsidR="008A4D0F" w:rsidRPr="003321A4" w:rsidTr="00843E1F">
        <w:tc>
          <w:tcPr>
            <w:tcW w:w="290" w:type="pct"/>
            <w:vMerge w:val="restart"/>
            <w:vAlign w:val="center"/>
          </w:tcPr>
          <w:p w:rsidR="00433B62" w:rsidRPr="00433B62" w:rsidRDefault="00433B62" w:rsidP="008A4D0F">
            <w:pPr>
              <w:widowControl w:val="0"/>
              <w:suppressAutoHyphens/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33B62">
              <w:rPr>
                <w:rFonts w:ascii="Times New Roman" w:hAnsi="Times New Roman" w:cs="Times New Roman"/>
                <w:kern w:val="1"/>
                <w:sz w:val="24"/>
                <w:szCs w:val="24"/>
              </w:rPr>
              <w:t>№ п/п</w:t>
            </w:r>
          </w:p>
        </w:tc>
        <w:tc>
          <w:tcPr>
            <w:tcW w:w="1621" w:type="pct"/>
            <w:vMerge w:val="restart"/>
            <w:vAlign w:val="center"/>
          </w:tcPr>
          <w:p w:rsidR="00433B62" w:rsidRPr="00433B62" w:rsidRDefault="00433B62" w:rsidP="008A4D0F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33B62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9" w:type="pct"/>
            <w:vMerge w:val="restart"/>
            <w:vAlign w:val="center"/>
          </w:tcPr>
          <w:p w:rsidR="00433B62" w:rsidRPr="00433B62" w:rsidRDefault="00433B62" w:rsidP="00853C71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33B62">
              <w:rPr>
                <w:rFonts w:ascii="Times New Roman" w:hAnsi="Times New Roman" w:cs="Times New Roman"/>
                <w:kern w:val="1"/>
                <w:sz w:val="24"/>
                <w:szCs w:val="24"/>
              </w:rPr>
              <w:t>Ед. изм.</w:t>
            </w:r>
          </w:p>
        </w:tc>
        <w:tc>
          <w:tcPr>
            <w:tcW w:w="2499" w:type="pct"/>
            <w:gridSpan w:val="3"/>
            <w:vAlign w:val="center"/>
          </w:tcPr>
          <w:p w:rsidR="00433B62" w:rsidRPr="00433B62" w:rsidRDefault="00433B62" w:rsidP="00853C71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</w:pPr>
            <w:r w:rsidRPr="00433B62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Ожидаемые результаты</w:t>
            </w:r>
          </w:p>
        </w:tc>
      </w:tr>
      <w:tr w:rsidR="008A4D0F" w:rsidRPr="003321A4" w:rsidTr="00843E1F">
        <w:tc>
          <w:tcPr>
            <w:tcW w:w="290" w:type="pct"/>
            <w:vMerge/>
            <w:vAlign w:val="center"/>
          </w:tcPr>
          <w:p w:rsidR="00433B62" w:rsidRPr="00433B62" w:rsidRDefault="00433B62" w:rsidP="008A4D0F">
            <w:pPr>
              <w:widowControl w:val="0"/>
              <w:suppressAutoHyphens/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21" w:type="pct"/>
            <w:vMerge/>
          </w:tcPr>
          <w:p w:rsidR="00433B62" w:rsidRPr="00433B62" w:rsidRDefault="00433B62" w:rsidP="008A4D0F">
            <w:pPr>
              <w:widowControl w:val="0"/>
              <w:suppressAutoHyphens/>
              <w:spacing w:after="0" w:line="240" w:lineRule="auto"/>
              <w:ind w:left="85"/>
              <w:contextualSpacing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89" w:type="pct"/>
            <w:vMerge/>
            <w:vAlign w:val="center"/>
          </w:tcPr>
          <w:p w:rsidR="00433B62" w:rsidRPr="00433B62" w:rsidRDefault="00433B62" w:rsidP="00853C71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433B62" w:rsidRPr="00433B62" w:rsidRDefault="00433B62" w:rsidP="00853C71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33B62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ПЛАН</w:t>
            </w:r>
          </w:p>
          <w:p w:rsidR="00433B62" w:rsidRPr="00433B62" w:rsidRDefault="00433B62" w:rsidP="00853C71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33B62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center"/>
          </w:tcPr>
          <w:p w:rsidR="00433B62" w:rsidRPr="00433B62" w:rsidRDefault="00433B62" w:rsidP="00853C71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33B62"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Фактически достигнуто</w:t>
            </w:r>
          </w:p>
        </w:tc>
        <w:tc>
          <w:tcPr>
            <w:tcW w:w="1174" w:type="pct"/>
            <w:vAlign w:val="center"/>
          </w:tcPr>
          <w:p w:rsidR="00433B62" w:rsidRPr="00433B62" w:rsidRDefault="00433B62" w:rsidP="00853C71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33B6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8A4D0F" w:rsidRPr="003321A4" w:rsidTr="007949F4">
        <w:tc>
          <w:tcPr>
            <w:tcW w:w="290" w:type="pct"/>
            <w:vAlign w:val="center"/>
          </w:tcPr>
          <w:p w:rsidR="00433B62" w:rsidRPr="00433B62" w:rsidRDefault="00433B62" w:rsidP="007949F4">
            <w:pPr>
              <w:widowControl w:val="0"/>
              <w:suppressAutoHyphens/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33B62"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621" w:type="pct"/>
            <w:vAlign w:val="center"/>
          </w:tcPr>
          <w:p w:rsidR="00433B62" w:rsidRPr="00433B62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433B62">
              <w:rPr>
                <w:rFonts w:ascii="Times New Roman" w:hAnsi="Times New Roman" w:cs="Times New Roman"/>
              </w:rPr>
              <w:t>Численность работников пострадавших от несчастных случаев на производстве</w:t>
            </w:r>
          </w:p>
        </w:tc>
        <w:tc>
          <w:tcPr>
            <w:tcW w:w="589" w:type="pct"/>
            <w:vAlign w:val="center"/>
          </w:tcPr>
          <w:p w:rsidR="00433B62" w:rsidRPr="00433B62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433B62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15" w:type="pct"/>
            <w:vAlign w:val="center"/>
          </w:tcPr>
          <w:p w:rsidR="00433B62" w:rsidRPr="00433B62" w:rsidRDefault="00433B62" w:rsidP="007949F4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</w:pPr>
            <w:r w:rsidRPr="00433B62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>44</w:t>
            </w:r>
          </w:p>
        </w:tc>
        <w:tc>
          <w:tcPr>
            <w:tcW w:w="810" w:type="pct"/>
            <w:vAlign w:val="center"/>
          </w:tcPr>
          <w:p w:rsidR="00433B62" w:rsidRPr="00433B62" w:rsidRDefault="00433B62" w:rsidP="007949F4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</w:pPr>
            <w:r w:rsidRPr="00433B62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>30</w:t>
            </w:r>
          </w:p>
        </w:tc>
        <w:tc>
          <w:tcPr>
            <w:tcW w:w="1174" w:type="pct"/>
            <w:vAlign w:val="center"/>
          </w:tcPr>
          <w:p w:rsidR="00433B62" w:rsidRPr="00433B62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433B62">
              <w:rPr>
                <w:rFonts w:ascii="Times New Roman" w:hAnsi="Times New Roman" w:cs="Times New Roman"/>
              </w:rPr>
              <w:t>Снижение численности пострадавших работников от несчастных случаев на производстве с утратой трудоспособности на 1 рабочий день и более и со смертельным исходом</w:t>
            </w:r>
          </w:p>
        </w:tc>
      </w:tr>
      <w:tr w:rsidR="008A4D0F" w:rsidRPr="003321A4" w:rsidTr="007949F4">
        <w:tc>
          <w:tcPr>
            <w:tcW w:w="290" w:type="pct"/>
            <w:vAlign w:val="center"/>
          </w:tcPr>
          <w:p w:rsidR="00433B62" w:rsidRPr="007949F4" w:rsidRDefault="00433B62" w:rsidP="007949F4">
            <w:pPr>
              <w:widowControl w:val="0"/>
              <w:suppressAutoHyphens/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949F4"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621" w:type="pct"/>
            <w:vAlign w:val="center"/>
          </w:tcPr>
          <w:p w:rsidR="00433B62" w:rsidRPr="007949F4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7949F4">
              <w:rPr>
                <w:rFonts w:ascii="Times New Roman" w:hAnsi="Times New Roman" w:cs="Times New Roman"/>
              </w:rPr>
              <w:t>Численность работников с установленным в текущем году профессиональным заболеванием</w:t>
            </w:r>
          </w:p>
        </w:tc>
        <w:tc>
          <w:tcPr>
            <w:tcW w:w="589" w:type="pct"/>
            <w:vAlign w:val="center"/>
          </w:tcPr>
          <w:p w:rsidR="00433B62" w:rsidRPr="007949F4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7949F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15" w:type="pct"/>
            <w:vAlign w:val="center"/>
          </w:tcPr>
          <w:p w:rsidR="00433B62" w:rsidRPr="007949F4" w:rsidRDefault="00433B62" w:rsidP="007949F4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</w:pPr>
            <w:r w:rsidRPr="007949F4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810" w:type="pct"/>
            <w:vAlign w:val="center"/>
          </w:tcPr>
          <w:p w:rsidR="00433B62" w:rsidRPr="007949F4" w:rsidRDefault="00433B62" w:rsidP="007949F4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</w:pPr>
            <w:r w:rsidRPr="007949F4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174" w:type="pct"/>
            <w:vAlign w:val="center"/>
          </w:tcPr>
          <w:p w:rsidR="00433B62" w:rsidRPr="007949F4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7949F4">
              <w:rPr>
                <w:rFonts w:ascii="Times New Roman" w:hAnsi="Times New Roman" w:cs="Times New Roman"/>
              </w:rPr>
              <w:t xml:space="preserve">Снижение численности работников с установленным в </w:t>
            </w:r>
            <w:r w:rsidRPr="007949F4">
              <w:rPr>
                <w:rFonts w:ascii="Times New Roman" w:hAnsi="Times New Roman" w:cs="Times New Roman"/>
              </w:rPr>
              <w:lastRenderedPageBreak/>
              <w:t>году профессиональным заболеванием</w:t>
            </w:r>
          </w:p>
        </w:tc>
      </w:tr>
      <w:tr w:rsidR="008A4D0F" w:rsidTr="007949F4">
        <w:tc>
          <w:tcPr>
            <w:tcW w:w="290" w:type="pct"/>
            <w:vAlign w:val="center"/>
          </w:tcPr>
          <w:p w:rsidR="00433B62" w:rsidRPr="007949F4" w:rsidRDefault="00433B62" w:rsidP="007949F4">
            <w:pPr>
              <w:widowControl w:val="0"/>
              <w:suppressAutoHyphens/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949F4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1" w:type="pct"/>
            <w:vAlign w:val="center"/>
          </w:tcPr>
          <w:p w:rsidR="00433B62" w:rsidRPr="007949F4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7949F4">
              <w:rPr>
                <w:rFonts w:ascii="Times New Roman" w:hAnsi="Times New Roman" w:cs="Times New Roman"/>
              </w:rPr>
              <w:t>Количество рабочих мест на которых проведена специальная оценка условий труда в организациях ЗГО</w:t>
            </w:r>
          </w:p>
          <w:p w:rsidR="00433B62" w:rsidRPr="007949F4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7949F4">
              <w:rPr>
                <w:rFonts w:ascii="Times New Roman" w:hAnsi="Times New Roman" w:cs="Times New Roman"/>
              </w:rPr>
              <w:t xml:space="preserve">(с нарастающим итогом от фактически установленного показателя за 2018 г. </w:t>
            </w:r>
            <w:r w:rsidR="007949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9" w:type="pct"/>
            <w:vAlign w:val="center"/>
          </w:tcPr>
          <w:p w:rsidR="00433B62" w:rsidRPr="007949F4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7949F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515" w:type="pct"/>
            <w:vAlign w:val="center"/>
          </w:tcPr>
          <w:p w:rsidR="00433B62" w:rsidRPr="007949F4" w:rsidRDefault="007949F4" w:rsidP="007949F4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>16304</w:t>
            </w:r>
          </w:p>
        </w:tc>
        <w:tc>
          <w:tcPr>
            <w:tcW w:w="810" w:type="pct"/>
            <w:vAlign w:val="center"/>
          </w:tcPr>
          <w:p w:rsidR="00433B62" w:rsidRPr="007949F4" w:rsidRDefault="00C11632" w:rsidP="00C11632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22681</w:t>
            </w:r>
          </w:p>
        </w:tc>
        <w:tc>
          <w:tcPr>
            <w:tcW w:w="1174" w:type="pct"/>
            <w:vAlign w:val="center"/>
          </w:tcPr>
          <w:p w:rsidR="00433B62" w:rsidRPr="007949F4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7949F4">
              <w:rPr>
                <w:rFonts w:ascii="Times New Roman" w:hAnsi="Times New Roman" w:cs="Times New Roman"/>
              </w:rPr>
              <w:t>Увеличение количества рабочих мест, на которых проведена специальная оценка условий труда в организациях</w:t>
            </w:r>
          </w:p>
        </w:tc>
      </w:tr>
      <w:tr w:rsidR="008A4D0F" w:rsidTr="007949F4">
        <w:tc>
          <w:tcPr>
            <w:tcW w:w="290" w:type="pct"/>
            <w:vAlign w:val="center"/>
          </w:tcPr>
          <w:p w:rsidR="00433B62" w:rsidRPr="007949F4" w:rsidRDefault="00433B62" w:rsidP="007949F4">
            <w:pPr>
              <w:widowControl w:val="0"/>
              <w:suppressAutoHyphens/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7949F4"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621" w:type="pct"/>
            <w:vAlign w:val="center"/>
          </w:tcPr>
          <w:p w:rsidR="00433B62" w:rsidRPr="007949F4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7949F4">
              <w:rPr>
                <w:rFonts w:ascii="Times New Roman" w:hAnsi="Times New Roman" w:cs="Times New Roman"/>
              </w:rPr>
              <w:t>Количество работников организаций ЗГО, занятых на рабочих местах, на которых проведена специ</w:t>
            </w:r>
            <w:r w:rsidR="008A4D0F" w:rsidRPr="007949F4">
              <w:rPr>
                <w:rFonts w:ascii="Times New Roman" w:hAnsi="Times New Roman" w:cs="Times New Roman"/>
              </w:rPr>
              <w:t>альная оценка условий труда ЗГО</w:t>
            </w:r>
          </w:p>
          <w:p w:rsidR="00433B62" w:rsidRPr="007949F4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7949F4">
              <w:rPr>
                <w:rFonts w:ascii="Times New Roman" w:hAnsi="Times New Roman" w:cs="Times New Roman"/>
              </w:rPr>
              <w:t>(с нарастающим итогом</w:t>
            </w:r>
          </w:p>
          <w:p w:rsidR="00433B62" w:rsidRPr="007949F4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7949F4">
              <w:rPr>
                <w:rFonts w:ascii="Times New Roman" w:hAnsi="Times New Roman" w:cs="Times New Roman"/>
              </w:rPr>
              <w:t>от фактически установленного показателя за 2018 г.)</w:t>
            </w:r>
          </w:p>
        </w:tc>
        <w:tc>
          <w:tcPr>
            <w:tcW w:w="589" w:type="pct"/>
            <w:vAlign w:val="center"/>
          </w:tcPr>
          <w:p w:rsidR="00433B62" w:rsidRPr="007949F4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7949F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15" w:type="pct"/>
            <w:vAlign w:val="center"/>
          </w:tcPr>
          <w:p w:rsidR="00433B62" w:rsidRPr="007949F4" w:rsidRDefault="007949F4" w:rsidP="007949F4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>19654</w:t>
            </w:r>
          </w:p>
        </w:tc>
        <w:tc>
          <w:tcPr>
            <w:tcW w:w="810" w:type="pct"/>
            <w:vAlign w:val="center"/>
          </w:tcPr>
          <w:p w:rsidR="00433B62" w:rsidRPr="007949F4" w:rsidRDefault="007949F4" w:rsidP="007949F4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</w:pPr>
            <w:r w:rsidRPr="007949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9F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74" w:type="pct"/>
            <w:vAlign w:val="center"/>
          </w:tcPr>
          <w:p w:rsidR="00433B62" w:rsidRPr="007949F4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7949F4">
              <w:rPr>
                <w:rFonts w:ascii="Times New Roman" w:hAnsi="Times New Roman" w:cs="Times New Roman"/>
              </w:rPr>
              <w:t>Увеличение количества работников организаций ЗГО, занятых на рабочих местах, на которых проведена специальная оценка условий труда</w:t>
            </w:r>
          </w:p>
        </w:tc>
      </w:tr>
      <w:tr w:rsidR="008A4D0F" w:rsidTr="007949F4">
        <w:tc>
          <w:tcPr>
            <w:tcW w:w="290" w:type="pct"/>
          </w:tcPr>
          <w:p w:rsidR="00433B62" w:rsidRPr="00433B62" w:rsidRDefault="00433B62" w:rsidP="008A4D0F">
            <w:pPr>
              <w:widowControl w:val="0"/>
              <w:suppressAutoHyphens/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33B62"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621" w:type="pct"/>
            <w:vAlign w:val="center"/>
          </w:tcPr>
          <w:p w:rsidR="00433B62" w:rsidRPr="008A4D0F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8A4D0F">
              <w:rPr>
                <w:rFonts w:ascii="Times New Roman" w:hAnsi="Times New Roman" w:cs="Times New Roman"/>
                <w:shd w:val="clear" w:color="auto" w:fill="FFFFFF"/>
              </w:rPr>
              <w:t>Численность руководителей и специалистов организаций ЗГО, прошедших специальное обучение по охране труда в образовательных учреждениях профессионального образования, учебных центрах и других учреждениях и организациях, осуществляющих образовательную деятельность, аккредитованных в установленном </w:t>
            </w:r>
            <w:hyperlink r:id="rId9" w:anchor="/document/402631190/entry/0" w:history="1">
              <w:r w:rsidRPr="008A4D0F">
                <w:rPr>
                  <w:rStyle w:val="ac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законодательством</w:t>
              </w:r>
            </w:hyperlink>
            <w:r w:rsidRPr="008A4D0F">
              <w:rPr>
                <w:rFonts w:ascii="Times New Roman" w:hAnsi="Times New Roman" w:cs="Times New Roman"/>
                <w:shd w:val="clear" w:color="auto" w:fill="FFFFFF"/>
              </w:rPr>
              <w:t> Российской Федерации порядке</w:t>
            </w:r>
          </w:p>
        </w:tc>
        <w:tc>
          <w:tcPr>
            <w:tcW w:w="589" w:type="pct"/>
            <w:vAlign w:val="center"/>
          </w:tcPr>
          <w:p w:rsidR="00433B62" w:rsidRPr="00433B62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433B62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15" w:type="pct"/>
            <w:vAlign w:val="center"/>
          </w:tcPr>
          <w:p w:rsidR="00433B62" w:rsidRPr="00433B62" w:rsidRDefault="00433B62" w:rsidP="007949F4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</w:pPr>
            <w:r w:rsidRPr="00433B62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>600</w:t>
            </w:r>
          </w:p>
        </w:tc>
        <w:tc>
          <w:tcPr>
            <w:tcW w:w="810" w:type="pct"/>
            <w:vAlign w:val="center"/>
          </w:tcPr>
          <w:p w:rsidR="00433B62" w:rsidRPr="00433B62" w:rsidRDefault="007949F4" w:rsidP="007949F4">
            <w:pPr>
              <w:widowControl w:val="0"/>
              <w:suppressAutoHyphens/>
              <w:spacing w:after="0" w:line="240" w:lineRule="auto"/>
              <w:ind w:left="85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>682</w:t>
            </w:r>
          </w:p>
        </w:tc>
        <w:tc>
          <w:tcPr>
            <w:tcW w:w="1174" w:type="pct"/>
            <w:vAlign w:val="center"/>
          </w:tcPr>
          <w:p w:rsidR="00433B62" w:rsidRPr="00D14B99" w:rsidRDefault="00433B62" w:rsidP="007949F4">
            <w:pPr>
              <w:pStyle w:val="ad"/>
              <w:contextualSpacing/>
              <w:jc w:val="center"/>
              <w:rPr>
                <w:rFonts w:ascii="Times New Roman" w:hAnsi="Times New Roman" w:cs="Times New Roman"/>
              </w:rPr>
            </w:pPr>
            <w:r w:rsidRPr="00D14B99">
              <w:rPr>
                <w:rFonts w:ascii="Times New Roman" w:hAnsi="Times New Roman" w:cs="Times New Roman"/>
              </w:rPr>
              <w:t xml:space="preserve">Ежегодное прохождение руководителями и специалистами организаций ЗГО специального обучения по охране труда в образовательных учреждениях профессионального образования, учебных центрах и других учреждениях и организациях, осуществляющих образовательную деятельность, аккредитованных в установленном </w:t>
            </w:r>
            <w:hyperlink r:id="rId10" w:history="1">
              <w:r w:rsidRPr="00D14B99">
                <w:rPr>
                  <w:rStyle w:val="ae"/>
                  <w:rFonts w:ascii="Times New Roman" w:hAnsi="Times New Roman" w:cs="Times New Roman"/>
                  <w:color w:val="auto"/>
                </w:rPr>
                <w:t>законодательством</w:t>
              </w:r>
            </w:hyperlink>
            <w:r w:rsidRPr="00D14B99">
              <w:rPr>
                <w:rFonts w:ascii="Times New Roman" w:hAnsi="Times New Roman" w:cs="Times New Roman"/>
              </w:rPr>
              <w:t xml:space="preserve"> Российской Федерации порядке</w:t>
            </w:r>
          </w:p>
        </w:tc>
      </w:tr>
    </w:tbl>
    <w:p w:rsidR="00364A9C" w:rsidRPr="00364A9C" w:rsidRDefault="00364A9C" w:rsidP="00853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A9C">
        <w:rPr>
          <w:rFonts w:ascii="Times New Roman" w:eastAsia="Times New Roman" w:hAnsi="Times New Roman" w:cs="Times New Roman"/>
          <w:sz w:val="28"/>
          <w:szCs w:val="28"/>
        </w:rPr>
        <w:t>В муниципальной подпрограмме предусмотрены мероприятия:</w:t>
      </w:r>
    </w:p>
    <w:p w:rsidR="00364A9C" w:rsidRPr="00364A9C" w:rsidRDefault="00364A9C" w:rsidP="00C43E0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A9C">
        <w:rPr>
          <w:rFonts w:ascii="Times New Roman" w:eastAsia="Times New Roman" w:hAnsi="Times New Roman" w:cs="Times New Roman"/>
          <w:sz w:val="28"/>
          <w:szCs w:val="28"/>
        </w:rPr>
        <w:t>1)</w:t>
      </w:r>
      <w:r w:rsidR="007949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4A9C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мониторинга состояния условий и охраны труда в организациях Златоустовского городского округа;</w:t>
      </w:r>
    </w:p>
    <w:p w:rsidR="00364A9C" w:rsidRPr="00364A9C" w:rsidRDefault="00364A9C" w:rsidP="00C43E0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A9C">
        <w:rPr>
          <w:rFonts w:ascii="Times New Roman" w:eastAsia="Times New Roman" w:hAnsi="Times New Roman" w:cs="Times New Roman"/>
          <w:sz w:val="28"/>
          <w:szCs w:val="28"/>
        </w:rPr>
        <w:t>2)</w:t>
      </w:r>
      <w:r w:rsidR="007949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4A9C">
        <w:rPr>
          <w:rFonts w:ascii="Times New Roman" w:eastAsia="Times New Roman" w:hAnsi="Times New Roman" w:cs="Times New Roman"/>
          <w:sz w:val="28"/>
          <w:szCs w:val="28"/>
        </w:rPr>
        <w:t>Оказание методической помощи организациям и работодателям Златоустовского городского округа по вопросам охраны труда, проведения специальной оценки условий труда;</w:t>
      </w:r>
    </w:p>
    <w:p w:rsidR="00364A9C" w:rsidRPr="00364A9C" w:rsidRDefault="00364A9C" w:rsidP="00C43E0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A9C">
        <w:rPr>
          <w:rFonts w:ascii="Times New Roman" w:eastAsia="Times New Roman" w:hAnsi="Times New Roman" w:cs="Times New Roman"/>
          <w:sz w:val="28"/>
          <w:szCs w:val="28"/>
        </w:rPr>
        <w:lastRenderedPageBreak/>
        <w:t>Координация проведения специальной оценки условий труда в организациях, подведомственных Администрации Златоустовского городского округа</w:t>
      </w:r>
      <w:r w:rsidR="00C43E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4A9C" w:rsidRPr="00364A9C" w:rsidRDefault="00364A9C" w:rsidP="00C43E0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A9C">
        <w:rPr>
          <w:rFonts w:ascii="Times New Roman" w:eastAsia="Times New Roman" w:hAnsi="Times New Roman" w:cs="Times New Roman"/>
          <w:sz w:val="28"/>
          <w:szCs w:val="28"/>
        </w:rPr>
        <w:t>3)</w:t>
      </w:r>
      <w:r w:rsidR="007949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4A9C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семинаров, совещаний,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64A9C">
        <w:rPr>
          <w:rFonts w:ascii="Times New Roman" w:eastAsia="Times New Roman" w:hAnsi="Times New Roman" w:cs="Times New Roman"/>
          <w:sz w:val="28"/>
          <w:szCs w:val="28"/>
        </w:rPr>
        <w:t>круглых столов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64A9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охраны труда, выставок средств индивидуальной защиты, передовых достижений и разработок в области охраны труда;</w:t>
      </w:r>
    </w:p>
    <w:p w:rsidR="00364A9C" w:rsidRPr="00364A9C" w:rsidRDefault="00364A9C" w:rsidP="00C43E0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64A9C">
        <w:rPr>
          <w:rFonts w:ascii="Times New Roman" w:eastAsia="Times New Roman" w:hAnsi="Times New Roman" w:cs="Times New Roman"/>
          <w:sz w:val="28"/>
          <w:szCs w:val="28"/>
        </w:rPr>
        <w:t>)</w:t>
      </w:r>
      <w:r w:rsidR="007949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4A9C">
        <w:rPr>
          <w:rFonts w:ascii="Times New Roman" w:eastAsia="Times New Roman" w:hAnsi="Times New Roman" w:cs="Times New Roman"/>
          <w:sz w:val="28"/>
          <w:szCs w:val="28"/>
        </w:rPr>
        <w:t>Обеспечение информирования работодателей, осуществляющих деятельность на территории Златоустовского городского округа и населения по вопросам охраны труда, о состоянии условий и охраны труда в организациях, о действующих законах и иных нормативных правовых актах об охране труда Российской Федерации и Челябинской области через средства массовой информации Златоустовского городского округа и Интернет-ресурсы;</w:t>
      </w:r>
    </w:p>
    <w:p w:rsidR="00364A9C" w:rsidRPr="00364A9C" w:rsidRDefault="00364A9C" w:rsidP="00C43E0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A9C">
        <w:rPr>
          <w:rFonts w:ascii="Times New Roman" w:eastAsia="Times New Roman" w:hAnsi="Times New Roman" w:cs="Times New Roman"/>
          <w:sz w:val="28"/>
          <w:szCs w:val="28"/>
        </w:rPr>
        <w:t>5)</w:t>
      </w:r>
      <w:r w:rsidR="007949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4A9C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обеспечение и организационная работа по привлечению организаций Златоустовского городского округа для участия в областном конкурсе «Лучший социально ответственный работодатель года», а также в ежегодных мероприятиях «Всероссийской Недели охраны труда»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364A9C">
        <w:rPr>
          <w:rFonts w:ascii="Times New Roman" w:eastAsia="Times New Roman" w:hAnsi="Times New Roman" w:cs="Times New Roman"/>
          <w:sz w:val="28"/>
          <w:szCs w:val="28"/>
        </w:rPr>
        <w:t>в г. Сочи, в конгрессах, конференциях, выставках, семинарах, конкурсах и других мероприятиях, проводимых на территории Российской Федерации, посвященных вопросам охраны труда;</w:t>
      </w:r>
    </w:p>
    <w:p w:rsidR="00364A9C" w:rsidRPr="00364A9C" w:rsidRDefault="00364A9C" w:rsidP="00C43E0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A9C">
        <w:rPr>
          <w:rFonts w:ascii="Times New Roman" w:eastAsia="Times New Roman" w:hAnsi="Times New Roman" w:cs="Times New Roman"/>
          <w:sz w:val="28"/>
          <w:szCs w:val="28"/>
        </w:rPr>
        <w:t>6)</w:t>
      </w:r>
      <w:r w:rsidR="007949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4A9C">
        <w:rPr>
          <w:rFonts w:ascii="Times New Roman" w:eastAsia="Times New Roman" w:hAnsi="Times New Roman" w:cs="Times New Roman"/>
          <w:sz w:val="28"/>
          <w:szCs w:val="28"/>
        </w:rPr>
        <w:t xml:space="preserve">Развитие и сопровождение раздела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64A9C">
        <w:rPr>
          <w:rFonts w:ascii="Times New Roman" w:eastAsia="Times New Roman" w:hAnsi="Times New Roman" w:cs="Times New Roman"/>
          <w:sz w:val="28"/>
          <w:szCs w:val="28"/>
        </w:rPr>
        <w:t>Охрана труда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64A9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охраны труда на официальном сайте Златоустовского городского округа в сети Интернет;</w:t>
      </w:r>
    </w:p>
    <w:p w:rsidR="00364A9C" w:rsidRPr="00364A9C" w:rsidRDefault="00364A9C" w:rsidP="00C43E0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A9C">
        <w:rPr>
          <w:rFonts w:ascii="Times New Roman" w:eastAsia="Times New Roman" w:hAnsi="Times New Roman" w:cs="Times New Roman"/>
          <w:sz w:val="28"/>
          <w:szCs w:val="28"/>
        </w:rPr>
        <w:t>7)</w:t>
      </w:r>
      <w:r w:rsidR="007949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4A9C">
        <w:rPr>
          <w:rFonts w:ascii="Times New Roman" w:eastAsia="Times New Roman" w:hAnsi="Times New Roman" w:cs="Times New Roman"/>
          <w:sz w:val="28"/>
          <w:szCs w:val="28"/>
        </w:rPr>
        <w:t>Оказание консультационной помощи работодателям по вопросам охраны труда;</w:t>
      </w:r>
    </w:p>
    <w:p w:rsidR="00364A9C" w:rsidRPr="00364A9C" w:rsidRDefault="00364A9C" w:rsidP="00C43E0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A9C">
        <w:rPr>
          <w:rFonts w:ascii="Times New Roman" w:eastAsia="Times New Roman" w:hAnsi="Times New Roman" w:cs="Times New Roman"/>
          <w:sz w:val="28"/>
          <w:szCs w:val="28"/>
        </w:rPr>
        <w:t>8)</w:t>
      </w:r>
      <w:r w:rsidR="007949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4A9C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и рассмотрения вопросов охраны труда на заседаниях межведомственной Комиссии по реализации переданных полномочий по охране труда в Златоустовском городском округе;</w:t>
      </w:r>
    </w:p>
    <w:p w:rsidR="00364A9C" w:rsidRPr="00364A9C" w:rsidRDefault="00364A9C" w:rsidP="00C43E0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A9C">
        <w:rPr>
          <w:rFonts w:ascii="Times New Roman" w:eastAsia="Times New Roman" w:hAnsi="Times New Roman" w:cs="Times New Roman"/>
          <w:sz w:val="28"/>
          <w:szCs w:val="28"/>
        </w:rPr>
        <w:t>9)</w:t>
      </w:r>
      <w:r w:rsidR="007949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4A9C">
        <w:rPr>
          <w:rFonts w:ascii="Times New Roman" w:eastAsia="Times New Roman" w:hAnsi="Times New Roman" w:cs="Times New Roman"/>
          <w:sz w:val="28"/>
          <w:szCs w:val="28"/>
        </w:rPr>
        <w:t>Организация подготовки и проведения мероприятий в рамках Всемирного дня охраны труда (семинары, совещания, выставки, конкурсы), оказание методической помощи организациям Златоустовского городского округа в проведении Дня охраны труда;</w:t>
      </w:r>
    </w:p>
    <w:p w:rsidR="007377E6" w:rsidRDefault="00981FD3" w:rsidP="00C43E0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</w:t>
      </w:r>
      <w:r w:rsidR="007949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4A9C" w:rsidRPr="00364A9C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о присоединении организаций к концепции </w:t>
      </w:r>
      <w:r w:rsidR="00364A9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4A9C" w:rsidRPr="00364A9C">
        <w:rPr>
          <w:rFonts w:ascii="Times New Roman" w:eastAsia="Times New Roman" w:hAnsi="Times New Roman" w:cs="Times New Roman"/>
          <w:sz w:val="28"/>
          <w:szCs w:val="28"/>
        </w:rPr>
        <w:t>Нулевого травматизма</w:t>
      </w:r>
      <w:r w:rsidR="00364A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4A9C" w:rsidRPr="00364A9C">
        <w:rPr>
          <w:rFonts w:ascii="Times New Roman" w:eastAsia="Times New Roman" w:hAnsi="Times New Roman" w:cs="Times New Roman"/>
          <w:sz w:val="28"/>
          <w:szCs w:val="28"/>
        </w:rPr>
        <w:t xml:space="preserve"> (VisionZero), оказание консультационной помощи работодателям по разработке и внедрению программ </w:t>
      </w:r>
      <w:r w:rsidR="00364A9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4A9C" w:rsidRPr="00364A9C">
        <w:rPr>
          <w:rFonts w:ascii="Times New Roman" w:eastAsia="Times New Roman" w:hAnsi="Times New Roman" w:cs="Times New Roman"/>
          <w:sz w:val="28"/>
          <w:szCs w:val="28"/>
        </w:rPr>
        <w:t>Нулевого травматизма</w:t>
      </w:r>
      <w:r w:rsidR="00364A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4A9C" w:rsidRPr="00364A9C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</w:t>
      </w:r>
      <w:r w:rsidR="00364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77E6" w:rsidRDefault="007377E6" w:rsidP="00853C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11632" w:rsidRDefault="00C11632" w:rsidP="00853C7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1500" w:rsidRDefault="00781500" w:rsidP="00853C7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К ДОКЛАДУ</w:t>
      </w:r>
    </w:p>
    <w:p w:rsidR="00781500" w:rsidRDefault="00781500" w:rsidP="00853C71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9A66C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C11632" w:rsidRDefault="00C11632" w:rsidP="00853C71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0DE0" w:rsidRDefault="00BD0DE0" w:rsidP="00BD0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1500" w:rsidRDefault="00781500" w:rsidP="00BD0D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Показатели производственного травматизма и профессиональной заболеваемости в организациях Зл</w:t>
      </w:r>
      <w:r w:rsidR="00BD0DE0">
        <w:rPr>
          <w:rFonts w:ascii="Times New Roman" w:eastAsia="Times New Roman" w:hAnsi="Times New Roman" w:cs="Times New Roman"/>
          <w:sz w:val="28"/>
          <w:szCs w:val="28"/>
        </w:rPr>
        <w:t>атоустовского городского округа</w:t>
      </w:r>
    </w:p>
    <w:p w:rsidR="007949F4" w:rsidRDefault="007949F4" w:rsidP="00BD0D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49F4" w:rsidRDefault="007949F4" w:rsidP="00BD0D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61"/>
        <w:gridCol w:w="1589"/>
        <w:gridCol w:w="1589"/>
        <w:gridCol w:w="1590"/>
        <w:gridCol w:w="1608"/>
        <w:gridCol w:w="1616"/>
      </w:tblGrid>
      <w:tr w:rsidR="007949F4" w:rsidTr="00F9581C">
        <w:tc>
          <w:tcPr>
            <w:tcW w:w="1861" w:type="dxa"/>
          </w:tcPr>
          <w:p w:rsidR="007949F4" w:rsidRPr="001A00D0" w:rsidRDefault="007949F4" w:rsidP="007949F4">
            <w:pPr>
              <w:widowControl w:val="0"/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1A00D0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Наименование</w:t>
            </w:r>
          </w:p>
          <w:p w:rsidR="007949F4" w:rsidRDefault="007949F4" w:rsidP="007949F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0D0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показателя</w:t>
            </w:r>
          </w:p>
        </w:tc>
        <w:tc>
          <w:tcPr>
            <w:tcW w:w="1589" w:type="dxa"/>
            <w:vAlign w:val="center"/>
          </w:tcPr>
          <w:p w:rsidR="007949F4" w:rsidRPr="00C11632" w:rsidRDefault="007949F4" w:rsidP="001C18F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589" w:type="dxa"/>
            <w:vAlign w:val="center"/>
          </w:tcPr>
          <w:p w:rsidR="007949F4" w:rsidRPr="00C11632" w:rsidRDefault="007949F4" w:rsidP="001C18F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590" w:type="dxa"/>
            <w:vAlign w:val="center"/>
          </w:tcPr>
          <w:p w:rsidR="007949F4" w:rsidRPr="00C11632" w:rsidRDefault="007949F4" w:rsidP="001C18F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608" w:type="dxa"/>
            <w:vAlign w:val="center"/>
          </w:tcPr>
          <w:p w:rsidR="007949F4" w:rsidRPr="00C11632" w:rsidRDefault="007949F4" w:rsidP="001C18F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616" w:type="dxa"/>
            <w:vAlign w:val="center"/>
          </w:tcPr>
          <w:p w:rsidR="007949F4" w:rsidRPr="00C11632" w:rsidRDefault="007949F4" w:rsidP="007949F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b/>
                <w:sz w:val="20"/>
                <w:szCs w:val="20"/>
              </w:rPr>
              <w:t>На 31.12.2025</w:t>
            </w:r>
          </w:p>
        </w:tc>
      </w:tr>
      <w:tr w:rsidR="007949F4" w:rsidTr="00F9581C">
        <w:tc>
          <w:tcPr>
            <w:tcW w:w="1861" w:type="dxa"/>
          </w:tcPr>
          <w:p w:rsidR="007949F4" w:rsidRPr="000C37AB" w:rsidRDefault="007949F4" w:rsidP="001C18F2">
            <w:pPr>
              <w:widowControl w:val="0"/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Общее количество хозяйствующих субъектов на территории ЗГО по состоянию на конец года:</w:t>
            </w:r>
          </w:p>
        </w:tc>
        <w:tc>
          <w:tcPr>
            <w:tcW w:w="1589" w:type="dxa"/>
            <w:vAlign w:val="center"/>
          </w:tcPr>
          <w:p w:rsidR="007949F4" w:rsidRPr="00C11632" w:rsidRDefault="007949F4" w:rsidP="007949F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5 902</w:t>
            </w:r>
          </w:p>
        </w:tc>
        <w:tc>
          <w:tcPr>
            <w:tcW w:w="1589" w:type="dxa"/>
            <w:vAlign w:val="center"/>
          </w:tcPr>
          <w:p w:rsidR="007949F4" w:rsidRPr="00C11632" w:rsidRDefault="007949F4" w:rsidP="007949F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5 905</w:t>
            </w:r>
          </w:p>
        </w:tc>
        <w:tc>
          <w:tcPr>
            <w:tcW w:w="1590" w:type="dxa"/>
            <w:vAlign w:val="center"/>
          </w:tcPr>
          <w:p w:rsidR="007949F4" w:rsidRPr="00C11632" w:rsidRDefault="007949F4" w:rsidP="007949F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6 068</w:t>
            </w:r>
          </w:p>
        </w:tc>
        <w:tc>
          <w:tcPr>
            <w:tcW w:w="1608" w:type="dxa"/>
            <w:vAlign w:val="center"/>
          </w:tcPr>
          <w:p w:rsidR="007949F4" w:rsidRPr="00C11632" w:rsidRDefault="007949F4" w:rsidP="007949F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6 153</w:t>
            </w:r>
          </w:p>
        </w:tc>
        <w:tc>
          <w:tcPr>
            <w:tcW w:w="1616" w:type="dxa"/>
            <w:vAlign w:val="center"/>
          </w:tcPr>
          <w:p w:rsidR="007949F4" w:rsidRPr="00C11632" w:rsidRDefault="007949F4" w:rsidP="007949F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eastAsia="Times New Roman" w:hAnsi="Times New Roman" w:cs="Times New Roman"/>
                <w:sz w:val="20"/>
                <w:szCs w:val="20"/>
              </w:rPr>
              <w:t>6 279 на 01.10.2025</w:t>
            </w:r>
          </w:p>
        </w:tc>
      </w:tr>
      <w:tr w:rsidR="007949F4" w:rsidTr="00F9581C">
        <w:tc>
          <w:tcPr>
            <w:tcW w:w="1861" w:type="dxa"/>
          </w:tcPr>
          <w:p w:rsidR="007949F4" w:rsidRPr="000C37AB" w:rsidRDefault="007949F4" w:rsidP="001C18F2">
            <w:pPr>
              <w:widowControl w:val="0"/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1589" w:type="dxa"/>
            <w:vAlign w:val="center"/>
          </w:tcPr>
          <w:p w:rsidR="007949F4" w:rsidRPr="00C11632" w:rsidRDefault="007949F4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55 409</w:t>
            </w:r>
          </w:p>
        </w:tc>
        <w:tc>
          <w:tcPr>
            <w:tcW w:w="1589" w:type="dxa"/>
            <w:vAlign w:val="center"/>
          </w:tcPr>
          <w:p w:rsidR="007949F4" w:rsidRPr="00C11632" w:rsidRDefault="007949F4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58 183</w:t>
            </w:r>
          </w:p>
        </w:tc>
        <w:tc>
          <w:tcPr>
            <w:tcW w:w="1590" w:type="dxa"/>
            <w:vAlign w:val="center"/>
          </w:tcPr>
          <w:p w:rsidR="007949F4" w:rsidRPr="00C11632" w:rsidRDefault="007949F4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57 844</w:t>
            </w:r>
          </w:p>
        </w:tc>
        <w:tc>
          <w:tcPr>
            <w:tcW w:w="1608" w:type="dxa"/>
            <w:vAlign w:val="center"/>
          </w:tcPr>
          <w:p w:rsidR="007949F4" w:rsidRPr="00C11632" w:rsidRDefault="007949F4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56 851</w:t>
            </w:r>
          </w:p>
          <w:p w:rsidR="007949F4" w:rsidRPr="00C11632" w:rsidRDefault="007949F4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*январь-ноябрь 2024</w:t>
            </w:r>
          </w:p>
        </w:tc>
        <w:tc>
          <w:tcPr>
            <w:tcW w:w="1616" w:type="dxa"/>
            <w:vAlign w:val="center"/>
          </w:tcPr>
          <w:p w:rsidR="007949F4" w:rsidRPr="00C11632" w:rsidRDefault="007949F4" w:rsidP="007949F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eastAsia="Times New Roman" w:hAnsi="Times New Roman" w:cs="Times New Roman"/>
                <w:sz w:val="20"/>
                <w:szCs w:val="20"/>
              </w:rPr>
              <w:t>50 116 на 01.10.2025</w:t>
            </w:r>
          </w:p>
        </w:tc>
      </w:tr>
      <w:tr w:rsidR="00953609" w:rsidTr="00F9581C">
        <w:tc>
          <w:tcPr>
            <w:tcW w:w="1861" w:type="dxa"/>
          </w:tcPr>
          <w:p w:rsidR="00953609" w:rsidRPr="000C37AB" w:rsidRDefault="00953609" w:rsidP="001C18F2">
            <w:pPr>
              <w:widowControl w:val="0"/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Численность пострадавших при несчастном случае на производстве с утратой трудоспособности на 1 рабочий день и более ВСЕГО, человек</w:t>
            </w:r>
          </w:p>
          <w:p w:rsidR="00953609" w:rsidRPr="000C37AB" w:rsidRDefault="00953609" w:rsidP="001C18F2">
            <w:pPr>
              <w:widowControl w:val="0"/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из них:</w:t>
            </w:r>
          </w:p>
        </w:tc>
        <w:tc>
          <w:tcPr>
            <w:tcW w:w="1589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89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90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08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953609" w:rsidRPr="00C11632" w:rsidRDefault="00953609" w:rsidP="007949F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53609" w:rsidTr="00F9581C">
        <w:tc>
          <w:tcPr>
            <w:tcW w:w="1861" w:type="dxa"/>
          </w:tcPr>
          <w:p w:rsidR="00953609" w:rsidRPr="000C37AB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- со смертельным исходом, человек</w:t>
            </w:r>
          </w:p>
        </w:tc>
        <w:tc>
          <w:tcPr>
            <w:tcW w:w="1589" w:type="dxa"/>
            <w:vAlign w:val="center"/>
          </w:tcPr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953609" w:rsidRPr="00C11632" w:rsidRDefault="00953609" w:rsidP="0095360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609" w:rsidTr="00F9581C">
        <w:tc>
          <w:tcPr>
            <w:tcW w:w="1861" w:type="dxa"/>
          </w:tcPr>
          <w:p w:rsidR="00953609" w:rsidRPr="000C37AB" w:rsidRDefault="00953609" w:rsidP="001C18F2">
            <w:pPr>
              <w:widowControl w:val="0"/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- с тяжелым исходом, человек</w:t>
            </w:r>
          </w:p>
        </w:tc>
        <w:tc>
          <w:tcPr>
            <w:tcW w:w="1589" w:type="dxa"/>
            <w:vAlign w:val="center"/>
          </w:tcPr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53609" w:rsidRPr="00C11632" w:rsidRDefault="00953609" w:rsidP="009536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953609" w:rsidRPr="00C11632" w:rsidRDefault="00953609" w:rsidP="0095360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609" w:rsidTr="00F9581C">
        <w:tc>
          <w:tcPr>
            <w:tcW w:w="1861" w:type="dxa"/>
          </w:tcPr>
          <w:p w:rsidR="00953609" w:rsidRPr="000C37AB" w:rsidRDefault="00953609" w:rsidP="001C18F2">
            <w:pPr>
              <w:widowControl w:val="0"/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- с легким исходом, человек</w:t>
            </w:r>
          </w:p>
        </w:tc>
        <w:tc>
          <w:tcPr>
            <w:tcW w:w="1589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89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90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08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16" w:type="dxa"/>
            <w:vAlign w:val="center"/>
          </w:tcPr>
          <w:p w:rsidR="00953609" w:rsidRPr="00C11632" w:rsidRDefault="00953609" w:rsidP="007949F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953609" w:rsidTr="00F9581C">
        <w:tc>
          <w:tcPr>
            <w:tcW w:w="1861" w:type="dxa"/>
          </w:tcPr>
          <w:p w:rsidR="00953609" w:rsidRPr="000C37AB" w:rsidRDefault="00953609" w:rsidP="001C18F2">
            <w:pPr>
              <w:widowControl w:val="0"/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Коэффициент частоты производственного травматизма, Кч</w:t>
            </w:r>
          </w:p>
          <w:p w:rsidR="00953609" w:rsidRPr="000C37AB" w:rsidRDefault="00953609" w:rsidP="001C18F2">
            <w:pPr>
              <w:widowControl w:val="0"/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(в расчёте на 1000 работающих)</w:t>
            </w:r>
          </w:p>
        </w:tc>
        <w:tc>
          <w:tcPr>
            <w:tcW w:w="1589" w:type="dxa"/>
            <w:vAlign w:val="center"/>
          </w:tcPr>
          <w:p w:rsidR="00953609" w:rsidRPr="00C11632" w:rsidRDefault="00953609" w:rsidP="00F9581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F9581C" w:rsidRPr="00C116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9" w:type="dxa"/>
            <w:vAlign w:val="center"/>
          </w:tcPr>
          <w:p w:rsidR="00953609" w:rsidRPr="00C11632" w:rsidRDefault="00953609" w:rsidP="00F9581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F9581C" w:rsidRPr="00C116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0" w:type="dxa"/>
            <w:vAlign w:val="center"/>
          </w:tcPr>
          <w:p w:rsidR="00953609" w:rsidRPr="00C11632" w:rsidRDefault="00953609" w:rsidP="00F9581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F9581C" w:rsidRPr="00C116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08" w:type="dxa"/>
            <w:vAlign w:val="center"/>
          </w:tcPr>
          <w:p w:rsidR="00953609" w:rsidRPr="00C11632" w:rsidRDefault="00953609" w:rsidP="00F9581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9581C" w:rsidRPr="00C1163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16" w:type="dxa"/>
            <w:vAlign w:val="center"/>
          </w:tcPr>
          <w:p w:rsidR="00953609" w:rsidRPr="00C11632" w:rsidRDefault="00F9581C" w:rsidP="007949F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953609" w:rsidTr="00F9581C">
        <w:tc>
          <w:tcPr>
            <w:tcW w:w="1861" w:type="dxa"/>
          </w:tcPr>
          <w:p w:rsidR="00953609" w:rsidRPr="000C37AB" w:rsidRDefault="00953609" w:rsidP="001C18F2">
            <w:pPr>
              <w:widowControl w:val="0"/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Коэффициент частоты производственного травматизма со смертельным исходом, Кч.см</w:t>
            </w:r>
          </w:p>
          <w:p w:rsidR="00953609" w:rsidRPr="000C37AB" w:rsidRDefault="00953609" w:rsidP="001C18F2">
            <w:pPr>
              <w:widowControl w:val="0"/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(в расчёте на 1000 работающих)</w:t>
            </w:r>
          </w:p>
        </w:tc>
        <w:tc>
          <w:tcPr>
            <w:tcW w:w="1589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89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590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608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616" w:type="dxa"/>
            <w:vAlign w:val="center"/>
          </w:tcPr>
          <w:p w:rsidR="00953609" w:rsidRPr="00C11632" w:rsidRDefault="00F9581C" w:rsidP="007949F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953609" w:rsidTr="00F9581C">
        <w:tc>
          <w:tcPr>
            <w:tcW w:w="1861" w:type="dxa"/>
          </w:tcPr>
          <w:p w:rsidR="00953609" w:rsidRPr="000C37AB" w:rsidRDefault="00953609" w:rsidP="001C18F2">
            <w:pPr>
              <w:widowControl w:val="0"/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Количество выявленных профессиональных заболеваний, единиц</w:t>
            </w:r>
          </w:p>
        </w:tc>
        <w:tc>
          <w:tcPr>
            <w:tcW w:w="1589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9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0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6" w:type="dxa"/>
            <w:vAlign w:val="center"/>
          </w:tcPr>
          <w:p w:rsidR="00953609" w:rsidRPr="00C11632" w:rsidRDefault="00F9581C" w:rsidP="007949F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3609" w:rsidTr="00F9581C">
        <w:tc>
          <w:tcPr>
            <w:tcW w:w="1861" w:type="dxa"/>
          </w:tcPr>
          <w:p w:rsidR="00953609" w:rsidRPr="000C37AB" w:rsidRDefault="00953609" w:rsidP="001C18F2">
            <w:pPr>
              <w:widowControl w:val="0"/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>Показатель профессиональной заболеваемости</w:t>
            </w:r>
          </w:p>
          <w:p w:rsidR="00953609" w:rsidRPr="000C37AB" w:rsidRDefault="00953609" w:rsidP="001C18F2">
            <w:pPr>
              <w:widowControl w:val="0"/>
              <w:suppressAutoHyphens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</w:pP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t xml:space="preserve">(в расчёте на </w:t>
            </w:r>
            <w:r w:rsidRPr="000C37AB">
              <w:rPr>
                <w:rFonts w:ascii="Times New Roman" w:eastAsia="SimSun" w:hAnsi="Times New Roman" w:cs="Times New Roman"/>
                <w:kern w:val="1"/>
                <w:sz w:val="20"/>
                <w:szCs w:val="20"/>
              </w:rPr>
              <w:lastRenderedPageBreak/>
              <w:t>10000 работающих)</w:t>
            </w:r>
          </w:p>
        </w:tc>
        <w:tc>
          <w:tcPr>
            <w:tcW w:w="1589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589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0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8" w:type="dxa"/>
            <w:vAlign w:val="center"/>
          </w:tcPr>
          <w:p w:rsidR="00953609" w:rsidRPr="00C11632" w:rsidRDefault="00953609" w:rsidP="001C18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16" w:type="dxa"/>
            <w:vAlign w:val="center"/>
          </w:tcPr>
          <w:p w:rsidR="00953609" w:rsidRPr="00C11632" w:rsidRDefault="00F9581C" w:rsidP="007949F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6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949F4" w:rsidRDefault="007949F4" w:rsidP="00BD0D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0DE0" w:rsidRDefault="00BD0DE0" w:rsidP="00BD0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3AC" w:rsidRPr="000C37AB" w:rsidRDefault="00AA53AC" w:rsidP="00853C71">
      <w:pPr>
        <w:spacing w:after="0" w:line="240" w:lineRule="auto"/>
        <w:contextualSpacing/>
        <w:jc w:val="right"/>
        <w:rPr>
          <w:sz w:val="28"/>
          <w:szCs w:val="28"/>
        </w:rPr>
        <w:sectPr w:rsidR="00AA53AC" w:rsidRPr="000C37AB" w:rsidSect="00607864">
          <w:headerReference w:type="default" r:id="rId11"/>
          <w:footerReference w:type="default" r:id="rId12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DA422B" w:rsidRDefault="00AA53AC" w:rsidP="00174AE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0C37AB">
        <w:rPr>
          <w:rFonts w:ascii="Times New Roman" w:hAnsi="Times New Roman" w:cs="Times New Roman"/>
          <w:sz w:val="28"/>
          <w:szCs w:val="24"/>
        </w:rPr>
        <w:lastRenderedPageBreak/>
        <w:t>Таблица №</w:t>
      </w:r>
      <w:r w:rsidR="00E509CE">
        <w:rPr>
          <w:rFonts w:ascii="Times New Roman" w:hAnsi="Times New Roman" w:cs="Times New Roman"/>
          <w:sz w:val="28"/>
          <w:szCs w:val="24"/>
        </w:rPr>
        <w:t xml:space="preserve"> </w:t>
      </w:r>
      <w:r w:rsidRPr="000C37AB">
        <w:rPr>
          <w:rFonts w:ascii="Times New Roman" w:hAnsi="Times New Roman" w:cs="Times New Roman"/>
          <w:sz w:val="28"/>
          <w:szCs w:val="24"/>
        </w:rPr>
        <w:t>2</w:t>
      </w:r>
    </w:p>
    <w:p w:rsidR="00F9581C" w:rsidRDefault="00F9581C" w:rsidP="00174AE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:rsidR="00F9581C" w:rsidRPr="000C37AB" w:rsidRDefault="00F9581C" w:rsidP="00F958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7AB">
        <w:rPr>
          <w:rFonts w:ascii="Times New Roman" w:hAnsi="Times New Roman" w:cs="Times New Roman"/>
          <w:sz w:val="28"/>
          <w:szCs w:val="28"/>
        </w:rPr>
        <w:t>Результаты проведения специальной оценки условий труда</w:t>
      </w:r>
    </w:p>
    <w:p w:rsidR="00F9581C" w:rsidRDefault="00F9581C" w:rsidP="00F958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7AB">
        <w:rPr>
          <w:rFonts w:ascii="Times New Roman" w:hAnsi="Times New Roman" w:cs="Times New Roman"/>
          <w:sz w:val="28"/>
          <w:szCs w:val="28"/>
        </w:rPr>
        <w:t>в организациях Златоустовского городского округа</w:t>
      </w:r>
    </w:p>
    <w:p w:rsidR="003B40CC" w:rsidRDefault="003B40CC" w:rsidP="00F958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354"/>
        <w:gridCol w:w="1569"/>
        <w:gridCol w:w="1454"/>
        <w:gridCol w:w="1454"/>
        <w:gridCol w:w="2066"/>
        <w:gridCol w:w="1417"/>
        <w:gridCol w:w="1560"/>
        <w:gridCol w:w="1417"/>
        <w:gridCol w:w="1418"/>
      </w:tblGrid>
      <w:tr w:rsidR="003B40CC" w:rsidTr="00C11632">
        <w:tc>
          <w:tcPr>
            <w:tcW w:w="23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Виды организаций</w:t>
            </w:r>
          </w:p>
        </w:tc>
        <w:tc>
          <w:tcPr>
            <w:tcW w:w="1569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работающих, человек</w:t>
            </w:r>
          </w:p>
        </w:tc>
        <w:tc>
          <w:tcPr>
            <w:tcW w:w="14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4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на которых проведена СОУТ, единиц</w:t>
            </w:r>
          </w:p>
        </w:tc>
        <w:tc>
          <w:tcPr>
            <w:tcW w:w="2066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Удельный вес рабочих мест, на которых проведена СОУТ, от общего количества рабочих мест, процентов</w:t>
            </w:r>
          </w:p>
        </w:tc>
        <w:tc>
          <w:tcPr>
            <w:tcW w:w="1417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Оптимальные условия труда (класс 1)</w:t>
            </w:r>
          </w:p>
        </w:tc>
        <w:tc>
          <w:tcPr>
            <w:tcW w:w="1560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Допустимые условия труда (класс 2)</w:t>
            </w:r>
          </w:p>
        </w:tc>
        <w:tc>
          <w:tcPr>
            <w:tcW w:w="1417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Вредные условия труда</w:t>
            </w:r>
          </w:p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(класс 3, суммарно)</w:t>
            </w:r>
          </w:p>
        </w:tc>
        <w:tc>
          <w:tcPr>
            <w:tcW w:w="1418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Опасные условия труда</w:t>
            </w:r>
          </w:p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(класс 4)</w:t>
            </w:r>
          </w:p>
        </w:tc>
      </w:tr>
      <w:tr w:rsidR="003B40CC" w:rsidTr="00C11632">
        <w:tc>
          <w:tcPr>
            <w:tcW w:w="23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и науки</w:t>
            </w:r>
          </w:p>
        </w:tc>
        <w:tc>
          <w:tcPr>
            <w:tcW w:w="1569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4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4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2066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99,57</w:t>
            </w:r>
          </w:p>
        </w:tc>
        <w:tc>
          <w:tcPr>
            <w:tcW w:w="1417" w:type="dxa"/>
            <w:vAlign w:val="center"/>
          </w:tcPr>
          <w:p w:rsid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3B40CC" w:rsidRPr="003B40CC" w:rsidRDefault="003B40CC" w:rsidP="003B40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417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40CC" w:rsidTr="00C11632">
        <w:tc>
          <w:tcPr>
            <w:tcW w:w="23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569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4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4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066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99,37</w:t>
            </w:r>
          </w:p>
        </w:tc>
        <w:tc>
          <w:tcPr>
            <w:tcW w:w="1417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417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40CC" w:rsidTr="00C11632">
        <w:tc>
          <w:tcPr>
            <w:tcW w:w="23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социальной защиты</w:t>
            </w:r>
          </w:p>
        </w:tc>
        <w:tc>
          <w:tcPr>
            <w:tcW w:w="1569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4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4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066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417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40CC" w:rsidTr="00C11632">
        <w:trPr>
          <w:trHeight w:val="1312"/>
        </w:trPr>
        <w:tc>
          <w:tcPr>
            <w:tcW w:w="23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Иные Муниципальные</w:t>
            </w:r>
          </w:p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1569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4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454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2066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99,79</w:t>
            </w:r>
          </w:p>
        </w:tc>
        <w:tc>
          <w:tcPr>
            <w:tcW w:w="1417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1417" w:type="dxa"/>
            <w:vAlign w:val="center"/>
          </w:tcPr>
          <w:p w:rsidR="003B40CC" w:rsidRP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vAlign w:val="center"/>
          </w:tcPr>
          <w:p w:rsidR="003B40CC" w:rsidRDefault="003B40CC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A273F" w:rsidRDefault="006A273F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3F" w:rsidRDefault="006A273F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3F" w:rsidRDefault="006A273F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3F" w:rsidRPr="003B40CC" w:rsidRDefault="006A273F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0CC" w:rsidTr="00C11632">
        <w:tc>
          <w:tcPr>
            <w:tcW w:w="2354" w:type="dxa"/>
            <w:vAlign w:val="center"/>
          </w:tcPr>
          <w:p w:rsidR="003B40CC" w:rsidRPr="003B40CC" w:rsidRDefault="003B40CC" w:rsidP="003B40CC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Государственные бюджетные учреждения</w:t>
            </w:r>
          </w:p>
        </w:tc>
        <w:tc>
          <w:tcPr>
            <w:tcW w:w="1569" w:type="dxa"/>
            <w:vAlign w:val="center"/>
          </w:tcPr>
          <w:p w:rsidR="003B40CC" w:rsidRPr="003B40CC" w:rsidRDefault="006A273F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54" w:type="dxa"/>
            <w:vAlign w:val="center"/>
          </w:tcPr>
          <w:p w:rsidR="003B40CC" w:rsidRPr="003B40CC" w:rsidRDefault="006A273F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454" w:type="dxa"/>
            <w:vAlign w:val="center"/>
          </w:tcPr>
          <w:p w:rsidR="003B40CC" w:rsidRPr="003B40CC" w:rsidRDefault="006A273F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2066" w:type="dxa"/>
            <w:vAlign w:val="center"/>
          </w:tcPr>
          <w:p w:rsidR="003B40CC" w:rsidRPr="003B40CC" w:rsidRDefault="006A273F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66,14</w:t>
            </w:r>
          </w:p>
        </w:tc>
        <w:tc>
          <w:tcPr>
            <w:tcW w:w="1417" w:type="dxa"/>
            <w:vAlign w:val="center"/>
          </w:tcPr>
          <w:p w:rsidR="003B40CC" w:rsidRPr="003B40CC" w:rsidRDefault="006A273F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vAlign w:val="center"/>
          </w:tcPr>
          <w:p w:rsidR="003B40CC" w:rsidRPr="003B40CC" w:rsidRDefault="006A273F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417" w:type="dxa"/>
            <w:vAlign w:val="center"/>
          </w:tcPr>
          <w:p w:rsidR="003B40CC" w:rsidRPr="003B40CC" w:rsidRDefault="006A273F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1418" w:type="dxa"/>
            <w:vAlign w:val="center"/>
          </w:tcPr>
          <w:p w:rsidR="003B40CC" w:rsidRPr="003B40CC" w:rsidRDefault="006A273F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40CC" w:rsidTr="00C11632">
        <w:tc>
          <w:tcPr>
            <w:tcW w:w="2354" w:type="dxa"/>
            <w:vAlign w:val="center"/>
          </w:tcPr>
          <w:p w:rsidR="003B40CC" w:rsidRPr="003B40CC" w:rsidRDefault="003B40CC" w:rsidP="003B40CC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CC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</w:p>
        </w:tc>
        <w:tc>
          <w:tcPr>
            <w:tcW w:w="1569" w:type="dxa"/>
            <w:vAlign w:val="center"/>
          </w:tcPr>
          <w:p w:rsidR="003B40CC" w:rsidRPr="003B40CC" w:rsidRDefault="006A273F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0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454" w:type="dxa"/>
            <w:vAlign w:val="center"/>
          </w:tcPr>
          <w:p w:rsidR="003B40CC" w:rsidRPr="003B40CC" w:rsidRDefault="00C11632" w:rsidP="00C116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15754</w:t>
            </w:r>
          </w:p>
        </w:tc>
        <w:tc>
          <w:tcPr>
            <w:tcW w:w="1454" w:type="dxa"/>
            <w:vAlign w:val="center"/>
          </w:tcPr>
          <w:p w:rsidR="003B40CC" w:rsidRPr="003B40CC" w:rsidRDefault="00C11632" w:rsidP="00C116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14262</w:t>
            </w:r>
          </w:p>
        </w:tc>
        <w:tc>
          <w:tcPr>
            <w:tcW w:w="2066" w:type="dxa"/>
            <w:vAlign w:val="center"/>
          </w:tcPr>
          <w:p w:rsidR="003B40CC" w:rsidRPr="003B40CC" w:rsidRDefault="00C11632" w:rsidP="00C116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90,53</w:t>
            </w:r>
          </w:p>
        </w:tc>
        <w:tc>
          <w:tcPr>
            <w:tcW w:w="1417" w:type="dxa"/>
            <w:vAlign w:val="center"/>
          </w:tcPr>
          <w:p w:rsidR="003B40CC" w:rsidRPr="003B40CC" w:rsidRDefault="00C11632" w:rsidP="00C116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560" w:type="dxa"/>
            <w:vAlign w:val="center"/>
          </w:tcPr>
          <w:p w:rsidR="003B40CC" w:rsidRPr="003B40CC" w:rsidRDefault="00C11632" w:rsidP="00C116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8948</w:t>
            </w:r>
          </w:p>
        </w:tc>
        <w:tc>
          <w:tcPr>
            <w:tcW w:w="1417" w:type="dxa"/>
            <w:vAlign w:val="center"/>
          </w:tcPr>
          <w:p w:rsidR="003B40CC" w:rsidRPr="003B40CC" w:rsidRDefault="00C11632" w:rsidP="00C116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4957</w:t>
            </w:r>
          </w:p>
        </w:tc>
        <w:tc>
          <w:tcPr>
            <w:tcW w:w="1418" w:type="dxa"/>
            <w:vAlign w:val="center"/>
          </w:tcPr>
          <w:p w:rsidR="003B40CC" w:rsidRPr="003B40CC" w:rsidRDefault="006A273F" w:rsidP="003B4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9581C" w:rsidRDefault="00F9581C" w:rsidP="00F9581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:rsidR="00F9581C" w:rsidRPr="000C37AB" w:rsidRDefault="00F9581C" w:rsidP="00174AE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sectPr w:rsidR="00F9581C" w:rsidRPr="000C37AB" w:rsidSect="00BD0DE0"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85" w:rsidRDefault="001A7D85" w:rsidP="00456AC4">
      <w:pPr>
        <w:spacing w:after="0" w:line="240" w:lineRule="auto"/>
      </w:pPr>
      <w:r>
        <w:separator/>
      </w:r>
    </w:p>
  </w:endnote>
  <w:endnote w:type="continuationSeparator" w:id="0">
    <w:p w:rsidR="001A7D85" w:rsidRDefault="001A7D85" w:rsidP="0045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49D" w:rsidRPr="008A479B" w:rsidRDefault="001B249D" w:rsidP="008A479B">
    <w:pPr>
      <w:pStyle w:val="a8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85" w:rsidRDefault="001A7D85" w:rsidP="00456AC4">
      <w:pPr>
        <w:spacing w:after="0" w:line="240" w:lineRule="auto"/>
      </w:pPr>
      <w:r>
        <w:separator/>
      </w:r>
    </w:p>
  </w:footnote>
  <w:footnote w:type="continuationSeparator" w:id="0">
    <w:p w:rsidR="001A7D85" w:rsidRDefault="001A7D85" w:rsidP="00456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7222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49D" w:rsidRPr="00EF1BFF" w:rsidRDefault="001B249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1B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1B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1B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2973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EF1B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FF1"/>
    <w:multiLevelType w:val="hybridMultilevel"/>
    <w:tmpl w:val="F1C2620A"/>
    <w:lvl w:ilvl="0" w:tplc="ACE08CD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E4E8A"/>
    <w:multiLevelType w:val="hybridMultilevel"/>
    <w:tmpl w:val="AE3A6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FF3308"/>
    <w:multiLevelType w:val="hybridMultilevel"/>
    <w:tmpl w:val="61C6804E"/>
    <w:lvl w:ilvl="0" w:tplc="B88C6A9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962B1D"/>
    <w:multiLevelType w:val="hybridMultilevel"/>
    <w:tmpl w:val="94DC40F6"/>
    <w:lvl w:ilvl="0" w:tplc="4CBAC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6130F4"/>
    <w:multiLevelType w:val="hybridMultilevel"/>
    <w:tmpl w:val="A0E88002"/>
    <w:lvl w:ilvl="0" w:tplc="D03AFD96">
      <w:start w:val="1"/>
      <w:numFmt w:val="decimal"/>
      <w:lvlText w:val="%1."/>
      <w:lvlJc w:val="left"/>
      <w:pPr>
        <w:ind w:left="9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FF1BD6"/>
    <w:multiLevelType w:val="hybridMultilevel"/>
    <w:tmpl w:val="2C32D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6B7C5C"/>
    <w:multiLevelType w:val="hybridMultilevel"/>
    <w:tmpl w:val="4FFE458A"/>
    <w:lvl w:ilvl="0" w:tplc="C7F6ACD2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B8502B"/>
    <w:multiLevelType w:val="hybridMultilevel"/>
    <w:tmpl w:val="B6009DC6"/>
    <w:lvl w:ilvl="0" w:tplc="5A107C44">
      <w:start w:val="1"/>
      <w:numFmt w:val="bullet"/>
      <w:lvlText w:val="­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DC70BD5"/>
    <w:multiLevelType w:val="hybridMultilevel"/>
    <w:tmpl w:val="3CA8612C"/>
    <w:lvl w:ilvl="0" w:tplc="5CE08B8A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8F58A4"/>
    <w:multiLevelType w:val="hybridMultilevel"/>
    <w:tmpl w:val="C64CE4DC"/>
    <w:lvl w:ilvl="0" w:tplc="ACE08CD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D56461"/>
    <w:multiLevelType w:val="multilevel"/>
    <w:tmpl w:val="462689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30735E"/>
    <w:multiLevelType w:val="hybridMultilevel"/>
    <w:tmpl w:val="42FE9A1A"/>
    <w:lvl w:ilvl="0" w:tplc="08ECAAC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171E4"/>
    <w:multiLevelType w:val="hybridMultilevel"/>
    <w:tmpl w:val="C672967A"/>
    <w:lvl w:ilvl="0" w:tplc="4900D98C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BC552F"/>
    <w:multiLevelType w:val="hybridMultilevel"/>
    <w:tmpl w:val="27567D6A"/>
    <w:lvl w:ilvl="0" w:tplc="D1FAF2D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8E7689"/>
    <w:multiLevelType w:val="hybridMultilevel"/>
    <w:tmpl w:val="56D0F626"/>
    <w:lvl w:ilvl="0" w:tplc="D03AFD96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032DD"/>
    <w:multiLevelType w:val="hybridMultilevel"/>
    <w:tmpl w:val="FC6EBBE0"/>
    <w:lvl w:ilvl="0" w:tplc="D03AFD9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C32EFB"/>
    <w:multiLevelType w:val="hybridMultilevel"/>
    <w:tmpl w:val="ADCE3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F4D4C"/>
    <w:multiLevelType w:val="hybridMultilevel"/>
    <w:tmpl w:val="2BC21D90"/>
    <w:lvl w:ilvl="0" w:tplc="59A23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FE5535"/>
    <w:multiLevelType w:val="hybridMultilevel"/>
    <w:tmpl w:val="FA6ED132"/>
    <w:lvl w:ilvl="0" w:tplc="28DE5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AA4E3E"/>
    <w:multiLevelType w:val="multilevel"/>
    <w:tmpl w:val="C86203F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51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0">
    <w:nsid w:val="7052516B"/>
    <w:multiLevelType w:val="hybridMultilevel"/>
    <w:tmpl w:val="7B284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6300E2"/>
    <w:multiLevelType w:val="hybridMultilevel"/>
    <w:tmpl w:val="F3CA23FA"/>
    <w:lvl w:ilvl="0" w:tplc="1C229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3345FB2"/>
    <w:multiLevelType w:val="hybridMultilevel"/>
    <w:tmpl w:val="76D8C648"/>
    <w:lvl w:ilvl="0" w:tplc="0D3AEA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4162F2"/>
    <w:multiLevelType w:val="hybridMultilevel"/>
    <w:tmpl w:val="C9323C66"/>
    <w:lvl w:ilvl="0" w:tplc="8A7EAB88">
      <w:start w:val="8"/>
      <w:numFmt w:val="decimal"/>
      <w:lvlText w:val="%1."/>
      <w:lvlJc w:val="left"/>
      <w:pPr>
        <w:ind w:left="142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B6A6A08"/>
    <w:multiLevelType w:val="hybridMultilevel"/>
    <w:tmpl w:val="4F76D580"/>
    <w:lvl w:ilvl="0" w:tplc="210C41F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13"/>
  </w:num>
  <w:num w:numId="5">
    <w:abstractNumId w:val="10"/>
  </w:num>
  <w:num w:numId="6">
    <w:abstractNumId w:val="12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20"/>
  </w:num>
  <w:num w:numId="13">
    <w:abstractNumId w:val="2"/>
  </w:num>
  <w:num w:numId="14">
    <w:abstractNumId w:val="24"/>
  </w:num>
  <w:num w:numId="15">
    <w:abstractNumId w:val="6"/>
  </w:num>
  <w:num w:numId="16">
    <w:abstractNumId w:val="17"/>
  </w:num>
  <w:num w:numId="17">
    <w:abstractNumId w:val="15"/>
  </w:num>
  <w:num w:numId="18">
    <w:abstractNumId w:val="4"/>
  </w:num>
  <w:num w:numId="19">
    <w:abstractNumId w:val="14"/>
  </w:num>
  <w:num w:numId="20">
    <w:abstractNumId w:val="11"/>
  </w:num>
  <w:num w:numId="21">
    <w:abstractNumId w:val="22"/>
  </w:num>
  <w:num w:numId="22">
    <w:abstractNumId w:val="23"/>
  </w:num>
  <w:num w:numId="23">
    <w:abstractNumId w:val="18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4E"/>
    <w:rsid w:val="0000174A"/>
    <w:rsid w:val="0000258F"/>
    <w:rsid w:val="000116E0"/>
    <w:rsid w:val="00023E28"/>
    <w:rsid w:val="000261D5"/>
    <w:rsid w:val="00026600"/>
    <w:rsid w:val="00030D46"/>
    <w:rsid w:val="00045715"/>
    <w:rsid w:val="00045870"/>
    <w:rsid w:val="00057FED"/>
    <w:rsid w:val="00065DE4"/>
    <w:rsid w:val="00076111"/>
    <w:rsid w:val="00081B36"/>
    <w:rsid w:val="00084FF3"/>
    <w:rsid w:val="00090BE3"/>
    <w:rsid w:val="000A5458"/>
    <w:rsid w:val="000B03F7"/>
    <w:rsid w:val="000C37AB"/>
    <w:rsid w:val="000C4B90"/>
    <w:rsid w:val="000D3827"/>
    <w:rsid w:val="000E5568"/>
    <w:rsid w:val="000F0E6A"/>
    <w:rsid w:val="00102EF2"/>
    <w:rsid w:val="00104FE0"/>
    <w:rsid w:val="00110598"/>
    <w:rsid w:val="00112D63"/>
    <w:rsid w:val="00115C44"/>
    <w:rsid w:val="0011793F"/>
    <w:rsid w:val="001232B7"/>
    <w:rsid w:val="00133349"/>
    <w:rsid w:val="00133378"/>
    <w:rsid w:val="00153497"/>
    <w:rsid w:val="001543D7"/>
    <w:rsid w:val="00160D6B"/>
    <w:rsid w:val="00163DDA"/>
    <w:rsid w:val="00173FED"/>
    <w:rsid w:val="00174AE2"/>
    <w:rsid w:val="00177B82"/>
    <w:rsid w:val="001816FA"/>
    <w:rsid w:val="00183EBC"/>
    <w:rsid w:val="00185B6C"/>
    <w:rsid w:val="00190311"/>
    <w:rsid w:val="001A00D0"/>
    <w:rsid w:val="001A7D85"/>
    <w:rsid w:val="001B0CD3"/>
    <w:rsid w:val="001B249D"/>
    <w:rsid w:val="001D67FF"/>
    <w:rsid w:val="001E16C1"/>
    <w:rsid w:val="001E21E1"/>
    <w:rsid w:val="001E4273"/>
    <w:rsid w:val="001F1E44"/>
    <w:rsid w:val="001F3C1B"/>
    <w:rsid w:val="001F6BF3"/>
    <w:rsid w:val="0020456E"/>
    <w:rsid w:val="002055E6"/>
    <w:rsid w:val="002059D0"/>
    <w:rsid w:val="00212EA9"/>
    <w:rsid w:val="00213509"/>
    <w:rsid w:val="0021483C"/>
    <w:rsid w:val="002179E4"/>
    <w:rsid w:val="0023303F"/>
    <w:rsid w:val="00245561"/>
    <w:rsid w:val="0025653A"/>
    <w:rsid w:val="0025770A"/>
    <w:rsid w:val="00266399"/>
    <w:rsid w:val="00267C19"/>
    <w:rsid w:val="00277766"/>
    <w:rsid w:val="00277D9B"/>
    <w:rsid w:val="00281477"/>
    <w:rsid w:val="00285B94"/>
    <w:rsid w:val="00293571"/>
    <w:rsid w:val="002A285E"/>
    <w:rsid w:val="002B2EBE"/>
    <w:rsid w:val="002B777F"/>
    <w:rsid w:val="002C4D95"/>
    <w:rsid w:val="002C5725"/>
    <w:rsid w:val="002F5A23"/>
    <w:rsid w:val="00304387"/>
    <w:rsid w:val="00313A48"/>
    <w:rsid w:val="00314039"/>
    <w:rsid w:val="00335B1C"/>
    <w:rsid w:val="00340D2E"/>
    <w:rsid w:val="00346271"/>
    <w:rsid w:val="00361953"/>
    <w:rsid w:val="00364A9C"/>
    <w:rsid w:val="00371E25"/>
    <w:rsid w:val="00374641"/>
    <w:rsid w:val="00381091"/>
    <w:rsid w:val="00383C0E"/>
    <w:rsid w:val="00393792"/>
    <w:rsid w:val="00393FFA"/>
    <w:rsid w:val="003B40CC"/>
    <w:rsid w:val="003B4E89"/>
    <w:rsid w:val="003C2AB0"/>
    <w:rsid w:val="003E3207"/>
    <w:rsid w:val="003E4AB1"/>
    <w:rsid w:val="003F0316"/>
    <w:rsid w:val="003F0DAF"/>
    <w:rsid w:val="003F3F09"/>
    <w:rsid w:val="003F635A"/>
    <w:rsid w:val="004004D6"/>
    <w:rsid w:val="0040234A"/>
    <w:rsid w:val="00407166"/>
    <w:rsid w:val="00433B62"/>
    <w:rsid w:val="00436853"/>
    <w:rsid w:val="00440BA0"/>
    <w:rsid w:val="00444B86"/>
    <w:rsid w:val="00450474"/>
    <w:rsid w:val="00456AC4"/>
    <w:rsid w:val="0046290A"/>
    <w:rsid w:val="00473E53"/>
    <w:rsid w:val="00476D6E"/>
    <w:rsid w:val="0048379D"/>
    <w:rsid w:val="004946C4"/>
    <w:rsid w:val="004A0AC3"/>
    <w:rsid w:val="004A0B76"/>
    <w:rsid w:val="004A7DB8"/>
    <w:rsid w:val="004B4474"/>
    <w:rsid w:val="004C6E68"/>
    <w:rsid w:val="004E3C88"/>
    <w:rsid w:val="00502BAC"/>
    <w:rsid w:val="0050497A"/>
    <w:rsid w:val="00506947"/>
    <w:rsid w:val="00512018"/>
    <w:rsid w:val="0051333F"/>
    <w:rsid w:val="00516D0D"/>
    <w:rsid w:val="005377A0"/>
    <w:rsid w:val="00545093"/>
    <w:rsid w:val="005455F5"/>
    <w:rsid w:val="0055561B"/>
    <w:rsid w:val="00557242"/>
    <w:rsid w:val="00560049"/>
    <w:rsid w:val="00560DCC"/>
    <w:rsid w:val="00562C9C"/>
    <w:rsid w:val="0057114D"/>
    <w:rsid w:val="005746F7"/>
    <w:rsid w:val="00575979"/>
    <w:rsid w:val="00583504"/>
    <w:rsid w:val="005947D0"/>
    <w:rsid w:val="005951D8"/>
    <w:rsid w:val="005B1440"/>
    <w:rsid w:val="005B18BC"/>
    <w:rsid w:val="005B23C5"/>
    <w:rsid w:val="005C0A5E"/>
    <w:rsid w:val="005C4D03"/>
    <w:rsid w:val="005C6B25"/>
    <w:rsid w:val="005D2CFD"/>
    <w:rsid w:val="005E4696"/>
    <w:rsid w:val="005E77E2"/>
    <w:rsid w:val="005F1287"/>
    <w:rsid w:val="005F6A21"/>
    <w:rsid w:val="006021AE"/>
    <w:rsid w:val="00607864"/>
    <w:rsid w:val="00622F7D"/>
    <w:rsid w:val="0062381A"/>
    <w:rsid w:val="00623B22"/>
    <w:rsid w:val="006276C1"/>
    <w:rsid w:val="0063421F"/>
    <w:rsid w:val="0063596E"/>
    <w:rsid w:val="00640361"/>
    <w:rsid w:val="00642A58"/>
    <w:rsid w:val="00644B25"/>
    <w:rsid w:val="006541D2"/>
    <w:rsid w:val="0065683A"/>
    <w:rsid w:val="00657D5A"/>
    <w:rsid w:val="00660406"/>
    <w:rsid w:val="00662CE1"/>
    <w:rsid w:val="00663F54"/>
    <w:rsid w:val="00667E30"/>
    <w:rsid w:val="00697681"/>
    <w:rsid w:val="006A273F"/>
    <w:rsid w:val="006B0DD7"/>
    <w:rsid w:val="006C2E4C"/>
    <w:rsid w:val="006C5245"/>
    <w:rsid w:val="006C7042"/>
    <w:rsid w:val="006D6B02"/>
    <w:rsid w:val="006E3953"/>
    <w:rsid w:val="006E67BE"/>
    <w:rsid w:val="00704681"/>
    <w:rsid w:val="0070471D"/>
    <w:rsid w:val="00705F36"/>
    <w:rsid w:val="0071226D"/>
    <w:rsid w:val="00720C36"/>
    <w:rsid w:val="00732973"/>
    <w:rsid w:val="007377E6"/>
    <w:rsid w:val="007444CB"/>
    <w:rsid w:val="00746AB5"/>
    <w:rsid w:val="00764677"/>
    <w:rsid w:val="00764FD5"/>
    <w:rsid w:val="0078089A"/>
    <w:rsid w:val="007811D7"/>
    <w:rsid w:val="00781500"/>
    <w:rsid w:val="00786365"/>
    <w:rsid w:val="007949F4"/>
    <w:rsid w:val="007A3898"/>
    <w:rsid w:val="007B31DE"/>
    <w:rsid w:val="007B376D"/>
    <w:rsid w:val="007B6A12"/>
    <w:rsid w:val="007D09C6"/>
    <w:rsid w:val="007D6110"/>
    <w:rsid w:val="007D68BC"/>
    <w:rsid w:val="007F0716"/>
    <w:rsid w:val="00802382"/>
    <w:rsid w:val="00805F3F"/>
    <w:rsid w:val="00806218"/>
    <w:rsid w:val="008131EB"/>
    <w:rsid w:val="0081697C"/>
    <w:rsid w:val="008365D2"/>
    <w:rsid w:val="00843E1F"/>
    <w:rsid w:val="00845033"/>
    <w:rsid w:val="008501F2"/>
    <w:rsid w:val="00853C71"/>
    <w:rsid w:val="00854B6C"/>
    <w:rsid w:val="00862A65"/>
    <w:rsid w:val="00867C93"/>
    <w:rsid w:val="00872E95"/>
    <w:rsid w:val="0087508F"/>
    <w:rsid w:val="00883CED"/>
    <w:rsid w:val="00883ED3"/>
    <w:rsid w:val="0088512C"/>
    <w:rsid w:val="00885E53"/>
    <w:rsid w:val="00890A41"/>
    <w:rsid w:val="008931F3"/>
    <w:rsid w:val="00893215"/>
    <w:rsid w:val="008A278B"/>
    <w:rsid w:val="008A479B"/>
    <w:rsid w:val="008A4D0F"/>
    <w:rsid w:val="008A595A"/>
    <w:rsid w:val="008B0809"/>
    <w:rsid w:val="008B2574"/>
    <w:rsid w:val="008C13AE"/>
    <w:rsid w:val="008C1D5C"/>
    <w:rsid w:val="008C3E2D"/>
    <w:rsid w:val="008D0F0A"/>
    <w:rsid w:val="008E57F6"/>
    <w:rsid w:val="008E5D61"/>
    <w:rsid w:val="008E73C9"/>
    <w:rsid w:val="008E75F2"/>
    <w:rsid w:val="008F0880"/>
    <w:rsid w:val="008F376B"/>
    <w:rsid w:val="008F39F9"/>
    <w:rsid w:val="00901F5F"/>
    <w:rsid w:val="00910148"/>
    <w:rsid w:val="00912C5C"/>
    <w:rsid w:val="009132B3"/>
    <w:rsid w:val="00916AEA"/>
    <w:rsid w:val="00917940"/>
    <w:rsid w:val="009457B9"/>
    <w:rsid w:val="00945ED1"/>
    <w:rsid w:val="00947839"/>
    <w:rsid w:val="0095341A"/>
    <w:rsid w:val="00953609"/>
    <w:rsid w:val="00955959"/>
    <w:rsid w:val="00960D55"/>
    <w:rsid w:val="00971C1F"/>
    <w:rsid w:val="009738E8"/>
    <w:rsid w:val="009746DA"/>
    <w:rsid w:val="009801A9"/>
    <w:rsid w:val="00981FD3"/>
    <w:rsid w:val="009905D1"/>
    <w:rsid w:val="00992B39"/>
    <w:rsid w:val="00995BA9"/>
    <w:rsid w:val="009A66C3"/>
    <w:rsid w:val="009A66D2"/>
    <w:rsid w:val="009C0540"/>
    <w:rsid w:val="009C52BA"/>
    <w:rsid w:val="009D3DD2"/>
    <w:rsid w:val="009D55C3"/>
    <w:rsid w:val="009D6879"/>
    <w:rsid w:val="009D6E4E"/>
    <w:rsid w:val="009E1E53"/>
    <w:rsid w:val="009E2D94"/>
    <w:rsid w:val="009E472D"/>
    <w:rsid w:val="009F128C"/>
    <w:rsid w:val="009F569C"/>
    <w:rsid w:val="00A0138A"/>
    <w:rsid w:val="00A1324C"/>
    <w:rsid w:val="00A24AD5"/>
    <w:rsid w:val="00A26FFA"/>
    <w:rsid w:val="00A33E92"/>
    <w:rsid w:val="00A43165"/>
    <w:rsid w:val="00A50AA7"/>
    <w:rsid w:val="00A60CC2"/>
    <w:rsid w:val="00A623DC"/>
    <w:rsid w:val="00A82582"/>
    <w:rsid w:val="00A858BB"/>
    <w:rsid w:val="00A93741"/>
    <w:rsid w:val="00A938C4"/>
    <w:rsid w:val="00A95B23"/>
    <w:rsid w:val="00A95F60"/>
    <w:rsid w:val="00AA48DE"/>
    <w:rsid w:val="00AA53AC"/>
    <w:rsid w:val="00AB2762"/>
    <w:rsid w:val="00AC5BCB"/>
    <w:rsid w:val="00AD0C54"/>
    <w:rsid w:val="00AD6553"/>
    <w:rsid w:val="00AD6903"/>
    <w:rsid w:val="00AE2A0E"/>
    <w:rsid w:val="00AE3675"/>
    <w:rsid w:val="00AF1FE6"/>
    <w:rsid w:val="00AF24E3"/>
    <w:rsid w:val="00B008DF"/>
    <w:rsid w:val="00B10C6D"/>
    <w:rsid w:val="00B12745"/>
    <w:rsid w:val="00B14B99"/>
    <w:rsid w:val="00B244DC"/>
    <w:rsid w:val="00B255A9"/>
    <w:rsid w:val="00B36AF0"/>
    <w:rsid w:val="00B36C85"/>
    <w:rsid w:val="00B40CC8"/>
    <w:rsid w:val="00B51F28"/>
    <w:rsid w:val="00B601D2"/>
    <w:rsid w:val="00B72926"/>
    <w:rsid w:val="00B7357F"/>
    <w:rsid w:val="00B77400"/>
    <w:rsid w:val="00B77994"/>
    <w:rsid w:val="00B83005"/>
    <w:rsid w:val="00B84AEE"/>
    <w:rsid w:val="00B97D7A"/>
    <w:rsid w:val="00BB1D8D"/>
    <w:rsid w:val="00BB45C7"/>
    <w:rsid w:val="00BB5D88"/>
    <w:rsid w:val="00BC05C8"/>
    <w:rsid w:val="00BD0DE0"/>
    <w:rsid w:val="00BE0EFA"/>
    <w:rsid w:val="00C033BF"/>
    <w:rsid w:val="00C11632"/>
    <w:rsid w:val="00C137DE"/>
    <w:rsid w:val="00C21DB8"/>
    <w:rsid w:val="00C43E0E"/>
    <w:rsid w:val="00C47910"/>
    <w:rsid w:val="00C57281"/>
    <w:rsid w:val="00C601BA"/>
    <w:rsid w:val="00C663C5"/>
    <w:rsid w:val="00C73D96"/>
    <w:rsid w:val="00C81464"/>
    <w:rsid w:val="00C81867"/>
    <w:rsid w:val="00C82D95"/>
    <w:rsid w:val="00C847E0"/>
    <w:rsid w:val="00CA5A9C"/>
    <w:rsid w:val="00CB2F18"/>
    <w:rsid w:val="00CB4A95"/>
    <w:rsid w:val="00CC0C27"/>
    <w:rsid w:val="00CC0EE2"/>
    <w:rsid w:val="00CC3488"/>
    <w:rsid w:val="00CC6E1D"/>
    <w:rsid w:val="00CD0F05"/>
    <w:rsid w:val="00CD100E"/>
    <w:rsid w:val="00CD4D6B"/>
    <w:rsid w:val="00CD5C85"/>
    <w:rsid w:val="00CE0483"/>
    <w:rsid w:val="00CE0980"/>
    <w:rsid w:val="00CE0A2B"/>
    <w:rsid w:val="00CE7152"/>
    <w:rsid w:val="00CF056E"/>
    <w:rsid w:val="00D045B4"/>
    <w:rsid w:val="00D07540"/>
    <w:rsid w:val="00D14B99"/>
    <w:rsid w:val="00D16579"/>
    <w:rsid w:val="00D23D94"/>
    <w:rsid w:val="00D265DE"/>
    <w:rsid w:val="00D27677"/>
    <w:rsid w:val="00D33794"/>
    <w:rsid w:val="00D33EC8"/>
    <w:rsid w:val="00D538E9"/>
    <w:rsid w:val="00D53DAC"/>
    <w:rsid w:val="00D577DE"/>
    <w:rsid w:val="00D61A11"/>
    <w:rsid w:val="00D65A26"/>
    <w:rsid w:val="00D65EFD"/>
    <w:rsid w:val="00D67925"/>
    <w:rsid w:val="00D67E8B"/>
    <w:rsid w:val="00D70E07"/>
    <w:rsid w:val="00D858BB"/>
    <w:rsid w:val="00D85A15"/>
    <w:rsid w:val="00D93209"/>
    <w:rsid w:val="00D95D0C"/>
    <w:rsid w:val="00DA0827"/>
    <w:rsid w:val="00DA422B"/>
    <w:rsid w:val="00DA7A60"/>
    <w:rsid w:val="00DB5DCF"/>
    <w:rsid w:val="00DD1B29"/>
    <w:rsid w:val="00DE3AA1"/>
    <w:rsid w:val="00DE54A0"/>
    <w:rsid w:val="00E04F53"/>
    <w:rsid w:val="00E0626E"/>
    <w:rsid w:val="00E11E49"/>
    <w:rsid w:val="00E2238F"/>
    <w:rsid w:val="00E238D0"/>
    <w:rsid w:val="00E3621B"/>
    <w:rsid w:val="00E408FD"/>
    <w:rsid w:val="00E41E4D"/>
    <w:rsid w:val="00E42FEF"/>
    <w:rsid w:val="00E44B7E"/>
    <w:rsid w:val="00E46D5C"/>
    <w:rsid w:val="00E503DC"/>
    <w:rsid w:val="00E509CE"/>
    <w:rsid w:val="00E63AC1"/>
    <w:rsid w:val="00E6614A"/>
    <w:rsid w:val="00E7663C"/>
    <w:rsid w:val="00E77006"/>
    <w:rsid w:val="00E80888"/>
    <w:rsid w:val="00E84D46"/>
    <w:rsid w:val="00E84E31"/>
    <w:rsid w:val="00EA2EFF"/>
    <w:rsid w:val="00EB2470"/>
    <w:rsid w:val="00EB2D23"/>
    <w:rsid w:val="00EB60B4"/>
    <w:rsid w:val="00EC4394"/>
    <w:rsid w:val="00ED3612"/>
    <w:rsid w:val="00EF1BFF"/>
    <w:rsid w:val="00EF77DF"/>
    <w:rsid w:val="00F02502"/>
    <w:rsid w:val="00F06867"/>
    <w:rsid w:val="00F17A26"/>
    <w:rsid w:val="00F2555A"/>
    <w:rsid w:val="00F35673"/>
    <w:rsid w:val="00F442AB"/>
    <w:rsid w:val="00F44554"/>
    <w:rsid w:val="00F45077"/>
    <w:rsid w:val="00F460C6"/>
    <w:rsid w:val="00F550BB"/>
    <w:rsid w:val="00F6120D"/>
    <w:rsid w:val="00F6277E"/>
    <w:rsid w:val="00F6437F"/>
    <w:rsid w:val="00F803EF"/>
    <w:rsid w:val="00F86583"/>
    <w:rsid w:val="00F86BC3"/>
    <w:rsid w:val="00F8755E"/>
    <w:rsid w:val="00F9581C"/>
    <w:rsid w:val="00FA55D7"/>
    <w:rsid w:val="00FA565A"/>
    <w:rsid w:val="00FB7908"/>
    <w:rsid w:val="00FC5DD7"/>
    <w:rsid w:val="00FE3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02502"/>
    <w:pPr>
      <w:keepNext/>
      <w:shd w:val="clear" w:color="auto" w:fill="FFFFFF"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pacing w:val="-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F0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02502"/>
    <w:rPr>
      <w:rFonts w:ascii="Times New Roman" w:eastAsia="Times New Roman" w:hAnsi="Times New Roman" w:cs="Times New Roman"/>
      <w:b/>
      <w:bCs/>
      <w:spacing w:val="-4"/>
      <w:sz w:val="28"/>
      <w:szCs w:val="20"/>
      <w:shd w:val="clear" w:color="auto" w:fill="FFFFF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6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5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AC4"/>
  </w:style>
  <w:style w:type="paragraph" w:styleId="a8">
    <w:name w:val="footer"/>
    <w:basedOn w:val="a"/>
    <w:link w:val="a9"/>
    <w:uiPriority w:val="99"/>
    <w:unhideWhenUsed/>
    <w:rsid w:val="0045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AC4"/>
  </w:style>
  <w:style w:type="table" w:styleId="aa">
    <w:name w:val="Table Grid"/>
    <w:basedOn w:val="a1"/>
    <w:uiPriority w:val="59"/>
    <w:rsid w:val="007F0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93741"/>
    <w:pPr>
      <w:spacing w:after="0" w:line="240" w:lineRule="auto"/>
    </w:pPr>
  </w:style>
  <w:style w:type="table" w:customStyle="1" w:styleId="1">
    <w:name w:val="Сетка таблицы1"/>
    <w:basedOn w:val="a1"/>
    <w:next w:val="aa"/>
    <w:uiPriority w:val="59"/>
    <w:rsid w:val="008931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25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E8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433B62"/>
    <w:rPr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433B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33B62"/>
    <w:rPr>
      <w:color w:val="106BBE"/>
    </w:rPr>
  </w:style>
  <w:style w:type="paragraph" w:styleId="22">
    <w:name w:val="Body Text 2"/>
    <w:basedOn w:val="a"/>
    <w:link w:val="23"/>
    <w:uiPriority w:val="99"/>
    <w:unhideWhenUsed/>
    <w:rsid w:val="006C2E4C"/>
    <w:pPr>
      <w:suppressAutoHyphens/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6C2E4C"/>
  </w:style>
  <w:style w:type="paragraph" w:customStyle="1" w:styleId="paragraphscx236475695">
    <w:name w:val="paragraph scx236475695"/>
    <w:basedOn w:val="a"/>
    <w:rsid w:val="006B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02502"/>
    <w:pPr>
      <w:keepNext/>
      <w:shd w:val="clear" w:color="auto" w:fill="FFFFFF"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pacing w:val="-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F0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02502"/>
    <w:rPr>
      <w:rFonts w:ascii="Times New Roman" w:eastAsia="Times New Roman" w:hAnsi="Times New Roman" w:cs="Times New Roman"/>
      <w:b/>
      <w:bCs/>
      <w:spacing w:val="-4"/>
      <w:sz w:val="28"/>
      <w:szCs w:val="20"/>
      <w:shd w:val="clear" w:color="auto" w:fill="FFFFF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6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5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AC4"/>
  </w:style>
  <w:style w:type="paragraph" w:styleId="a8">
    <w:name w:val="footer"/>
    <w:basedOn w:val="a"/>
    <w:link w:val="a9"/>
    <w:uiPriority w:val="99"/>
    <w:unhideWhenUsed/>
    <w:rsid w:val="0045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AC4"/>
  </w:style>
  <w:style w:type="table" w:styleId="aa">
    <w:name w:val="Table Grid"/>
    <w:basedOn w:val="a1"/>
    <w:uiPriority w:val="59"/>
    <w:rsid w:val="007F0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93741"/>
    <w:pPr>
      <w:spacing w:after="0" w:line="240" w:lineRule="auto"/>
    </w:pPr>
  </w:style>
  <w:style w:type="table" w:customStyle="1" w:styleId="1">
    <w:name w:val="Сетка таблицы1"/>
    <w:basedOn w:val="a1"/>
    <w:next w:val="aa"/>
    <w:uiPriority w:val="59"/>
    <w:rsid w:val="008931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25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E8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433B62"/>
    <w:rPr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433B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33B62"/>
    <w:rPr>
      <w:color w:val="106BBE"/>
    </w:rPr>
  </w:style>
  <w:style w:type="paragraph" w:styleId="22">
    <w:name w:val="Body Text 2"/>
    <w:basedOn w:val="a"/>
    <w:link w:val="23"/>
    <w:uiPriority w:val="99"/>
    <w:unhideWhenUsed/>
    <w:rsid w:val="006C2E4C"/>
    <w:pPr>
      <w:suppressAutoHyphens/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6C2E4C"/>
  </w:style>
  <w:style w:type="paragraph" w:customStyle="1" w:styleId="paragraphscx236475695">
    <w:name w:val="paragraph scx236475695"/>
    <w:basedOn w:val="a"/>
    <w:rsid w:val="006B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402631190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35EA-7508-47B9-A8B9-0C7B43D9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5370</Words>
  <Characters>30612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Седова Л.Ю.</dc:creator>
  <cp:lastModifiedBy>Хатыленко Алёна Александровна</cp:lastModifiedBy>
  <cp:revision>2</cp:revision>
  <cp:lastPrinted>2026-03-27T11:30:00Z</cp:lastPrinted>
  <dcterms:created xsi:type="dcterms:W3CDTF">2026-04-01T10:31:00Z</dcterms:created>
  <dcterms:modified xsi:type="dcterms:W3CDTF">2026-04-01T10:31:00Z</dcterms:modified>
</cp:coreProperties>
</file>